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0E0EEF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07" w:rsidRPr="00290F07" w:rsidRDefault="00830093" w:rsidP="00290F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C75">
        <w:rPr>
          <w:color w:val="000000"/>
        </w:rPr>
        <w:t> </w:t>
      </w:r>
      <w:r w:rsidR="00290F07" w:rsidRPr="0029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</w:r>
    </w:p>
    <w:p w:rsidR="00830093" w:rsidRPr="00105C75" w:rsidRDefault="00830093" w:rsidP="00830093">
      <w:pPr>
        <w:pStyle w:val="a4"/>
        <w:spacing w:after="0"/>
        <w:ind w:firstLine="567"/>
        <w:jc w:val="both"/>
        <w:rPr>
          <w:color w:val="000000"/>
        </w:rPr>
      </w:pPr>
    </w:p>
    <w:p w:rsidR="00830093" w:rsidRPr="00105C75" w:rsidRDefault="00830093" w:rsidP="00830093">
      <w:pPr>
        <w:pStyle w:val="a4"/>
        <w:spacing w:after="0"/>
        <w:ind w:firstLine="567"/>
        <w:jc w:val="both"/>
        <w:rPr>
          <w:color w:val="000000"/>
        </w:rPr>
      </w:pPr>
      <w:r w:rsidRPr="00105C75">
        <w:rPr>
          <w:color w:val="000000"/>
        </w:rPr>
        <w:t> </w:t>
      </w:r>
    </w:p>
    <w:p w:rsidR="00830093" w:rsidRDefault="00726202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726202">
        <w:rPr>
          <w:rFonts w:eastAsia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</w:t>
      </w:r>
      <w:r>
        <w:rPr>
          <w:rFonts w:eastAsia="Times New Roman"/>
          <w:sz w:val="28"/>
          <w:szCs w:val="20"/>
          <w:lang w:eastAsia="ru-RU"/>
        </w:rPr>
        <w:t xml:space="preserve">Борцовского сельсовета Тогучинского района Новосибирской области. </w:t>
      </w:r>
      <w:r w:rsidR="00390198">
        <w:rPr>
          <w:color w:val="000000"/>
          <w:sz w:val="28"/>
        </w:rPr>
        <w:t>администрация Борцовского</w:t>
      </w:r>
      <w:r w:rsidR="00830093" w:rsidRPr="00390198">
        <w:rPr>
          <w:color w:val="000000"/>
          <w:sz w:val="28"/>
        </w:rPr>
        <w:t xml:space="preserve"> сельсовета Тогучинского района Новосибирской области</w:t>
      </w:r>
    </w:p>
    <w:p w:rsidR="00EA1202" w:rsidRPr="00390198" w:rsidRDefault="00EA1202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EA1202" w:rsidRPr="00390198" w:rsidRDefault="00EA1202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726202" w:rsidRPr="00726202" w:rsidRDefault="00830093" w:rsidP="00726202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198">
        <w:rPr>
          <w:color w:val="000000"/>
          <w:sz w:val="28"/>
        </w:rPr>
        <w:t> </w:t>
      </w:r>
      <w:bookmarkStart w:id="1" w:name="sub_1"/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End w:id="1"/>
      <w:r w:rsidR="00E144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нормативы финансовых затрат на капитальный ремонт, ремонт, содержание автомобильных дорог мес</w:t>
      </w:r>
      <w:r w:rsid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тного значения Борцовского сельсовета Тогучинского района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</w:t>
      </w:r>
      <w:r w:rsid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</w:t>
      </w:r>
      <w:r w:rsid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области </w:t>
      </w:r>
      <w:r w:rsidR="008077CD"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(в ценах 2014 года)</w:t>
      </w:r>
      <w:r w:rsid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размере:</w:t>
      </w:r>
    </w:p>
    <w:p w:rsidR="00726202" w:rsidRPr="00726202" w:rsidRDefault="0072620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-на капитальный ремонт автомобильных дорог- 39 572,63 тыс. рублей/км,</w:t>
      </w:r>
    </w:p>
    <w:p w:rsidR="00726202" w:rsidRPr="00726202" w:rsidRDefault="0072620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-на ремонт автомобильных дорог-                        10 724,30 тыс. рублей/км,</w:t>
      </w:r>
    </w:p>
    <w:p w:rsidR="00726202" w:rsidRPr="00726202" w:rsidRDefault="0072620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-на содержание автомобильных дорог-                     201,24 тыс. рублей/км.</w:t>
      </w:r>
    </w:p>
    <w:p w:rsidR="00726202" w:rsidRPr="00726202" w:rsidRDefault="0072620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2"/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144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прилагаемые Правила расчета размера ассигнований местного бюджета на капитальный ремонт, ремонт и содержание автомобильн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ых дорог местного значения Борцовского сельсовета Тогучинского района Новосибирской области</w:t>
      </w: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26202" w:rsidRPr="00726202" w:rsidRDefault="00E1441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sub_3"/>
      <w:bookmarkEnd w:id="2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П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ежегодном 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формировании планов дорожно-ремонтных работ, работ по содержанию автомобильных дорог руководствоваться нормативами, утвержденными </w:t>
      </w:r>
      <w:hyperlink w:anchor="P17" w:history="1">
        <w:r w:rsidR="00726202" w:rsidRPr="0072620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пунктом 1</w:t>
        </w:r>
      </w:hyperlink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постановления. </w:t>
      </w:r>
    </w:p>
    <w:bookmarkEnd w:id="3"/>
    <w:p w:rsidR="00726202" w:rsidRPr="00726202" w:rsidRDefault="00E1441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периодическом печатном издании «Борцовский Вестник»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разместить на официальном </w:t>
      </w:r>
      <w:r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администрации Борцовского сельсовета Тогучинского района Новосибирской области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26202" w:rsidRPr="00726202" w:rsidRDefault="00E14412" w:rsidP="00726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6202" w:rsidRPr="007262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 момента опубликования.</w:t>
      </w:r>
    </w:p>
    <w:p w:rsidR="00830093" w:rsidRPr="00390198" w:rsidRDefault="00E14412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830093" w:rsidRPr="00390198">
        <w:rPr>
          <w:color w:val="000000"/>
          <w:sz w:val="28"/>
        </w:rPr>
        <w:t>. </w:t>
      </w:r>
      <w:r>
        <w:rPr>
          <w:color w:val="000000"/>
          <w:sz w:val="28"/>
        </w:rPr>
        <w:t xml:space="preserve"> </w:t>
      </w:r>
      <w:r w:rsidR="00830093" w:rsidRPr="00390198"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:rsidR="00830093" w:rsidRDefault="00830093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80E8D" w:rsidRDefault="00780E8D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110974" w:rsidRDefault="00110974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A1202" w:rsidRDefault="00EA1202">
      <w:pPr>
        <w:rPr>
          <w:rFonts w:ascii="Times New Roman" w:hAnsi="Times New Roman" w:cs="Times New Roman"/>
          <w:sz w:val="28"/>
          <w:szCs w:val="28"/>
        </w:rPr>
      </w:pPr>
    </w:p>
    <w:p w:rsidR="00E14412" w:rsidRDefault="00E14412">
      <w:pPr>
        <w:rPr>
          <w:rFonts w:ascii="Times New Roman" w:hAnsi="Times New Roman" w:cs="Times New Roman"/>
          <w:sz w:val="28"/>
          <w:szCs w:val="28"/>
        </w:rPr>
      </w:pPr>
    </w:p>
    <w:p w:rsidR="0046348F" w:rsidRDefault="0046348F">
      <w:pPr>
        <w:rPr>
          <w:rFonts w:ascii="Times New Roman" w:hAnsi="Times New Roman" w:cs="Times New Roman"/>
          <w:sz w:val="28"/>
          <w:szCs w:val="28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  <w:r w:rsidR="00364E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7467AE" w:rsidRPr="00EA1202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сельсовета 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Pr="00EA1202" w:rsidRDefault="00A6720D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57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7467AE" w:rsidRDefault="007467AE" w:rsidP="007467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EA120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 </w:t>
      </w:r>
    </w:p>
    <w:p w:rsidR="00364E0C" w:rsidRPr="00364E0C" w:rsidRDefault="00364E0C" w:rsidP="0036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4665348"/>
      <w:r w:rsidRPr="00364E0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</w:t>
      </w:r>
    </w:p>
    <w:p w:rsidR="00364E0C" w:rsidRDefault="00364E0C" w:rsidP="0036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4E0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расчета размера ассигнований местного бюджета на капитальный ремонт, ремонт и содержание автомобильных дорог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естного значения Борцовского сельсовета Тогучинского района </w:t>
      </w:r>
      <w:r w:rsidRPr="00364E0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364E0C" w:rsidRDefault="00364E0C" w:rsidP="0036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применяются для определения размера ассигнований местного бюджета, предусматриваемых на капитальный ремонт, ремонт, содержание автомобильных дорог и мос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сооружений 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при форм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бюджета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асси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гнований бюджета 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капитальный ремонт, ремонт и содержание автомобильных дорог на соответствующий финансовый год (НБА) рассчитывается по формуле: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НБА=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Нсод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+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Нкап.рем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bookmarkStart w:id="6" w:name="_Hlk4656055"/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Нрем</w:t>
      </w:r>
      <w:bookmarkEnd w:id="6"/>
      <w:proofErr w:type="spellEnd"/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Нсод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размер бюджетных ассигнований на содержание автомобильных дорог (тыс. рублей)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рем. - размер бюджетных ассигнований бюджета 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капитальный ремонт автомобильных дорог (тыс. рублей)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размер бюджетных ассигнований бюджета 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ремонт автомобильных дорог (тыс. рублей).                                                                </w:t>
      </w:r>
    </w:p>
    <w:p w:rsidR="008077CD" w:rsidRPr="008077CD" w:rsidRDefault="008077CD" w:rsidP="00C51A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финансовых затрат по капитальному ремонту, ремонту и содержанию автомобильных дорог 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(далее- НФЗ), применяемые </w:t>
      </w:r>
      <w:bookmarkStart w:id="7" w:name="_Hlk4662808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размера ассигнований бюджета, предусматриваемых на капитальный ремонт, ремонт и содержание автомобильных дорог, мостовых сооружений</w:t>
      </w:r>
      <w:r w:rsidR="0063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бюджета на очередной финансовый год и плановый период, установлены н</w:t>
      </w:r>
      <w:r w:rsidR="00C51A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существующие 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автомобильные дороги и мостовые</w:t>
      </w:r>
      <w:r w:rsidR="00C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сооружения.                                                                                                                               4.Размер бюджетных ассигнований бюджета </w:t>
      </w:r>
      <w:r w:rsidR="001223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 Тогучинского района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содержание автомобильных дорог (</w:t>
      </w:r>
      <w:bookmarkStart w:id="8" w:name="_Hlk4656157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Нсод</w:t>
      </w:r>
      <w:bookmarkEnd w:id="8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рассчитывается по формуле:                                                                            </w:t>
      </w:r>
      <w:bookmarkStart w:id="9" w:name="_Hlk4657093"/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Нсод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=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Lабп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</w:t>
      </w:r>
      <w:proofErr w:type="spellEnd"/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Lгщп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</w:t>
      </w:r>
      <w:proofErr w:type="spellEnd"/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Hvсод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</w:t>
      </w:r>
      <w:bookmarkStart w:id="10" w:name="_Hlk4656834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bookmarkEnd w:id="10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 </w:t>
      </w:r>
      <w:bookmarkStart w:id="11" w:name="_Hlk4656904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КБОсод</w:t>
      </w:r>
      <w:bookmarkEnd w:id="11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, где:</w:t>
      </w:r>
      <w:bookmarkEnd w:id="9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Lгщп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протяженность автомобильных дорог </w:t>
      </w:r>
      <w:r w:rsidR="0012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Борцовского сельсовета Тогучинского района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с асфальтобетонным покрытием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грунтощебеночным покрытием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гщп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момент проведения расчета (км);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12" w:name="_Hlk4667577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коэффициент, учитывающий дифференциацию стоимости содержания автомобильных дорог по типу покрытия, согласно приложению </w:t>
      </w:r>
      <w:hyperlink r:id="rId5" w:anchor="/document/47540416/entry/130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</w:p>
    <w:bookmarkEnd w:id="12"/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hyperlink r:id="rId6" w:anchor="/document/149900/entry/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индекс</w:t>
        </w:r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2014 год), разработанный Министерством экономического развития Новосибирской </w:t>
      </w:r>
      <w:r w:rsidR="00D23E40"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для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развития, согласно приложению 2;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КБОсод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бюджетной обеспеченности содержания автомобильных дорог, определяется в зависимости от размера бюджетных ассигнований, направляемых на содержание автомобильных дорог.   </w:t>
      </w:r>
    </w:p>
    <w:p w:rsidR="008077CD" w:rsidRPr="008077CD" w:rsidRDefault="008077CD" w:rsidP="000F0796">
      <w:pPr>
        <w:pStyle w:val="10"/>
        <w:ind w:right="175"/>
        <w:rPr>
          <w:sz w:val="28"/>
          <w:szCs w:val="28"/>
        </w:rPr>
      </w:pPr>
      <w:r w:rsidRPr="008077CD">
        <w:rPr>
          <w:sz w:val="28"/>
          <w:szCs w:val="28"/>
        </w:rPr>
        <w:t>5.</w:t>
      </w:r>
      <w:r w:rsidR="00122363">
        <w:rPr>
          <w:sz w:val="28"/>
          <w:szCs w:val="28"/>
        </w:rPr>
        <w:t xml:space="preserve"> </w:t>
      </w:r>
      <w:r w:rsidRPr="008077CD">
        <w:rPr>
          <w:sz w:val="28"/>
          <w:szCs w:val="28"/>
        </w:rPr>
        <w:t xml:space="preserve">Коэффициенты бюджетной обеспеченности содержания, капитального ремонта и </w:t>
      </w:r>
      <w:r w:rsidR="00122363" w:rsidRPr="008077CD">
        <w:rPr>
          <w:sz w:val="28"/>
          <w:szCs w:val="28"/>
        </w:rPr>
        <w:t>ремонта автомобильных</w:t>
      </w:r>
      <w:r w:rsidRPr="008077CD">
        <w:rPr>
          <w:sz w:val="28"/>
          <w:szCs w:val="28"/>
        </w:rPr>
        <w:t xml:space="preserve"> дорог </w:t>
      </w:r>
      <w:r w:rsidR="00122363">
        <w:rPr>
          <w:sz w:val="28"/>
          <w:szCs w:val="28"/>
        </w:rPr>
        <w:t xml:space="preserve">Борцовского сельсовета </w:t>
      </w:r>
      <w:r w:rsidRPr="008077CD">
        <w:rPr>
          <w:sz w:val="28"/>
          <w:szCs w:val="28"/>
        </w:rPr>
        <w:t xml:space="preserve">рассчитываются в пределах средств дорожного фонда, определенного в соответствии с </w:t>
      </w:r>
      <w:r w:rsidR="000F0796">
        <w:rPr>
          <w:sz w:val="28"/>
          <w:szCs w:val="28"/>
        </w:rPr>
        <w:t xml:space="preserve">Положением о </w:t>
      </w:r>
      <w:r w:rsidR="000F0796" w:rsidRPr="000F0796">
        <w:rPr>
          <w:sz w:val="28"/>
          <w:szCs w:val="28"/>
        </w:rPr>
        <w:t>муниципальном дорожном фонде Борцовского сельсовета Тогучинского района Новосибирской области,</w:t>
      </w:r>
      <w:r w:rsidRPr="008077CD">
        <w:rPr>
          <w:sz w:val="28"/>
          <w:szCs w:val="28"/>
          <w:highlight w:val="yellow"/>
        </w:rPr>
        <w:t xml:space="preserve"> </w:t>
      </w:r>
      <w:r w:rsidRPr="008077CD">
        <w:rPr>
          <w:sz w:val="28"/>
          <w:szCs w:val="28"/>
        </w:rPr>
        <w:t>утвержденном решением Совет</w:t>
      </w:r>
      <w:r w:rsidR="000F0796">
        <w:rPr>
          <w:sz w:val="28"/>
          <w:szCs w:val="28"/>
        </w:rPr>
        <w:t xml:space="preserve">а </w:t>
      </w:r>
      <w:r w:rsidR="000F0796" w:rsidRPr="000F0796">
        <w:rPr>
          <w:sz w:val="28"/>
          <w:szCs w:val="28"/>
        </w:rPr>
        <w:t>депутатов Борцовского сельсовета Тогучинского района Новосибирской области от 15.11.2013 №30</w:t>
      </w:r>
      <w:r w:rsidRPr="008077CD">
        <w:rPr>
          <w:sz w:val="28"/>
          <w:szCs w:val="28"/>
        </w:rPr>
        <w:t>.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6.Размер бюджетных ассигнований на капитальный ремонт автомобильных дорог</w:t>
      </w:r>
      <w:r w:rsidR="0012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Борцовского сельсовета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рассчитывается по формуле: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Нкап</w:t>
      </w:r>
      <w:proofErr w:type="spellEnd"/>
      <w:r w:rsidR="0012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рем.=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Hvкапрем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</w:t>
      </w:r>
      <w:bookmarkStart w:id="13" w:name="_Hlk4657614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3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., где: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Hvкапрем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bookmarkStart w:id="14" w:name="_Hlk4667458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НФЗ на капитал</w:t>
      </w:r>
      <w:r w:rsidR="001223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ремонт автомобильных дорог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/document/149900/entry/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индекс</w:t>
        </w:r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2014 год), разработанный Министерством экономического развития Новосибирской области  для прогноза социально-экономического развития   , согласно приложению 2;</w:t>
      </w: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коэффициент бюджетной обеспеченности капитального ремонта автомобильных дорог;</w:t>
      </w:r>
    </w:p>
    <w:bookmarkEnd w:id="14"/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</w:t>
      </w: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4657650"/>
      <w:bookmarkStart w:id="16" w:name="_Hlk4658351"/>
      <w:bookmarkStart w:id="17" w:name="_Hlk4658278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bookmarkEnd w:id="15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капрем</w:t>
      </w:r>
      <w:bookmarkEnd w:id="16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.=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8" w:name="_Hlk4657759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bookmarkEnd w:id="18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/ Т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bookmarkEnd w:id="17"/>
    </w:p>
    <w:p w:rsidR="008077CD" w:rsidRPr="008077CD" w:rsidRDefault="008077CD" w:rsidP="008077C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L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1  -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(км);                                                                                               </w:t>
      </w: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нормативный межремонтный срок по капитальному ремонту для дорог соответствующей категории, применяемый для расчета бюджетных ассигнований на капитальный ремонт автомобильных дорог (лет), согласно </w:t>
      </w:r>
      <w:hyperlink r:id="rId8" w:anchor="/document/47540416/entry/1800" w:history="1">
        <w:proofErr w:type="gramStart"/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 3</w:t>
        </w:r>
        <w:proofErr w:type="gramEnd"/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Lрек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протяженность автомобильных дорог соответствующей категории, намеченных к реконструкции на год планирования (км/год).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7.Размер бюджетных ассигнований на ремонт автомобильных дорог на соответствующий финансовый год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рассчитывается по формуле: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77CD" w:rsidRPr="008077CD" w:rsidRDefault="008077CD" w:rsidP="0080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.=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_Hlk4658128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(∑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Hvрем</w:t>
      </w:r>
      <w:bookmarkEnd w:id="19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</w:t>
      </w:r>
      <w:bookmarkStart w:id="20" w:name="_Hlk4667520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Ктип.рем</w:t>
      </w:r>
      <w:bookmarkStart w:id="21" w:name="_Hlk4658247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Lрем</w:t>
      </w:r>
      <w:bookmarkEnd w:id="21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bookmarkEnd w:id="20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  </w:t>
      </w:r>
      <w:bookmarkStart w:id="22" w:name="_Hlk4658208"/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КБОрем</w:t>
      </w:r>
      <w:bookmarkEnd w:id="22"/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, где:</w:t>
      </w:r>
    </w:p>
    <w:p w:rsidR="008077CD" w:rsidRPr="008077CD" w:rsidRDefault="008077CD" w:rsidP="0080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Hvрем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-установленный НФЗ на ремонт автомобильных дорог;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Ктип.рем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коэффициент, учитывающий дифференциацию стоимости содержания автомобильных дорог по типу покрытия, согласно приложению </w:t>
      </w:r>
      <w:hyperlink r:id="rId9" w:anchor="/document/47540416/entry/130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Кдеф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49900/entry/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индекс</w:t>
        </w:r>
      </w:hyperlink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 на 2014 год), разработанный Министерством экономического развития Новосибирской области  для прогноза социально-экономического развития, согласно приложению 2;</w:t>
      </w:r>
    </w:p>
    <w:p w:rsidR="008077CD" w:rsidRPr="008077CD" w:rsidRDefault="008077CD" w:rsidP="008077C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КБОрем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коэффициент бюджетной обеспеченности ремонта автомобильных дорог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расчетная протяженность автомобильных дорог соответствующей категории, подлежащих ремонту на год планирования (км/год), определяемая по формуле:   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.=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L1/Т рем. - (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Lрек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proofErr w:type="spell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Lкапрем</w:t>
      </w:r>
      <w:proofErr w:type="spell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),  где</w:t>
      </w:r>
      <w:proofErr w:type="gramEnd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Трем. - нормативный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(лет), согласно </w:t>
      </w:r>
      <w:hyperlink r:id="rId11" w:anchor="/document/47540416/entry/1800" w:history="1">
        <w:r w:rsidRPr="0080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3;</w:t>
        </w:r>
      </w:hyperlink>
    </w:p>
    <w:bookmarkEnd w:id="5"/>
    <w:bookmarkEnd w:id="7"/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дорог общего пользования Борцовского сельсовета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мостовых сооружений, принимается на основании данных размещаемые на официальном сайте территориального органа Федеральной службы государственной статистики по Новосибирской области в сети «Интернет» по форме федерального статистического наблюдения №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по состоянию на 1 января текущего финансового года, но не выше планируемой к выполнению работ по их содержанию (км).</w:t>
      </w: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9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8.Объемы ассигнования из бюджета корректируются на основании оценки технического состояния автомобильных дорог и дорожных сооружений на них с учетом необходимости приведения транспортно- эксплуатационных характеристик автомобильных дорог и дорожных сооружений в соответствие с требованиями технических регламентов на основании сметной стоимости.</w:t>
      </w: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работ по капитальному ремонту, ремонту и </w:t>
      </w:r>
      <w:r w:rsidR="003461BA"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должно обеспечивать соблюдение ГОСТ Р 50597-2017 Национальный стандарт Российской Федерации. 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утверждённым приказом Федерального </w:t>
      </w:r>
      <w:r w:rsidR="003461BA"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техническому регулированию и метрологии от 26.09.2017 №1245-ст.</w:t>
      </w:r>
    </w:p>
    <w:p w:rsidR="008077CD" w:rsidRPr="008077CD" w:rsidRDefault="008077CD" w:rsidP="008077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предусмотренный на </w:t>
      </w:r>
      <w:bookmarkStart w:id="24" w:name="_Hlk533146205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ремонт, ремонт и содержание  автомобильных дорог </w:t>
      </w:r>
      <w:bookmarkEnd w:id="24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средств 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Борцовского сельсовета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периоды ниже потребности, определенной в соответствии с нормативами финансовых затрат по капитальному ремонту, ремонту и содержанию автомоб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 местного значения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администрацией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разрабатываются сметные расчеты, в которых определяются виды и периодичность проведения работ по содержанию и ремонту автомобильных дорог в пределах утвержденных бюджетных средств.</w:t>
      </w: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"/>
      <w:bookmarkEnd w:id="23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9.Протяженность автомобильных дорог каждой категории и каждого типа принимается по данным реестра 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 периоду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5"/>
    <w:p w:rsidR="008077CD" w:rsidRPr="008077CD" w:rsidRDefault="008077CD" w:rsidP="00807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10.Порядок проведения ремонта, </w:t>
      </w:r>
      <w:r w:rsidR="003461BA"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автомобильных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устанавлива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bookmarkStart w:id="26" w:name="_Hlk4669070"/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4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Борцовского сельсовета Тогучинского района </w:t>
      </w: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области. </w:t>
      </w:r>
      <w:bookmarkEnd w:id="26"/>
    </w:p>
    <w:p w:rsidR="008077CD" w:rsidRPr="008077CD" w:rsidRDefault="008077CD" w:rsidP="008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11.Состав и виды работ, выполняемых при капитальном ремонте, ремонте и содержании автомобильных дорог устанавливаются приказом Минтранса России от 16.11.2012 г. №402 «Об утверждении Классификации работ по капитальному ремонту, ремонту и содержанию автомобильных дорог».</w:t>
      </w:r>
    </w:p>
    <w:p w:rsid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1BA" w:rsidRPr="008077CD" w:rsidRDefault="003461BA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Правилам расчета размера ассигнований местного бюджета на капитальный ремонт, ремонт и содержание автомобильных дорог </w:t>
      </w:r>
    </w:p>
    <w:p w:rsidR="003461BA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местного </w:t>
      </w:r>
      <w:r w:rsidR="003461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значения </w:t>
      </w:r>
    </w:p>
    <w:p w:rsidR="008077CD" w:rsidRDefault="003461BA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Борцовского сельсовета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461BA" w:rsidRPr="008077CD" w:rsidRDefault="003461BA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Тогучинского района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Новосибирской области</w:t>
      </w:r>
      <w:bookmarkStart w:id="27" w:name="_Hlk11747092"/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утвержденных     </w:t>
      </w:r>
    </w:p>
    <w:p w:rsid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</w:t>
      </w:r>
      <w:r w:rsidR="003461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тановлением администрации Борцовского сельсовета </w:t>
      </w:r>
    </w:p>
    <w:p w:rsidR="003461BA" w:rsidRDefault="003461BA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Тогучинского района </w:t>
      </w:r>
    </w:p>
    <w:p w:rsidR="003461BA" w:rsidRPr="008077CD" w:rsidRDefault="003461BA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Новосибирской области</w:t>
      </w:r>
    </w:p>
    <w:p w:rsidR="008077CD" w:rsidRPr="008077CD" w:rsidRDefault="00A6720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12.10</w:t>
      </w:r>
      <w:r w:rsidR="003461BA">
        <w:rPr>
          <w:rFonts w:ascii="Times New Roman" w:eastAsia="Times New Roman" w:hAnsi="Times New Roman" w:cs="Times New Roman"/>
          <w:sz w:val="24"/>
          <w:szCs w:val="20"/>
          <w:lang w:eastAsia="ru-RU"/>
        </w:rPr>
        <w:t>.2020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bookmarkEnd w:id="27"/>
      <w:r w:rsidR="003461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57</w:t>
      </w:r>
      <w:r w:rsidR="003461BA">
        <w:rPr>
          <w:rFonts w:ascii="Times New Roman" w:eastAsia="Times New Roman" w:hAnsi="Times New Roman" w:cs="Times New Roman"/>
          <w:sz w:val="24"/>
          <w:szCs w:val="20"/>
          <w:lang w:eastAsia="ru-RU"/>
        </w:rPr>
        <w:t>/93.003</w:t>
      </w: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Коэффициенты, учитывающие дифференциацию стоимости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 автомобильных дорог местного значения</w:t>
      </w:r>
    </w:p>
    <w:p w:rsidR="008077CD" w:rsidRPr="008077CD" w:rsidRDefault="003461BA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Борцовского сельсовета Тогучинского района </w:t>
      </w:r>
      <w:r w:rsidR="008077CD"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Асфальтобетонное покрытие- 1,2722015                                                             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Грунтощебеночное покрытие- 0,5203767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Коэффициенты установлены исходя из статистических данных, полученных при расчете НФЗ.</w:t>
      </w: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Правилам расчета размера ассигнований местного бюджета на капитальный ремонт, 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ремонт и содержание автомобильных дорог местного </w:t>
      </w:r>
      <w:r w:rsidR="00BA11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Борцовского сельсовета Тогучинского района </w:t>
      </w: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области, утвержденных     </w:t>
      </w:r>
    </w:p>
    <w:p w:rsidR="00BA11E4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  <w:r w:rsidR="00BA11E4">
        <w:rPr>
          <w:rFonts w:ascii="Times New Roman" w:eastAsia="Times New Roman" w:hAnsi="Times New Roman" w:cs="Times New Roman"/>
          <w:sz w:val="24"/>
          <w:szCs w:val="20"/>
          <w:lang w:eastAsia="ru-RU"/>
        </w:rPr>
        <w:t>Борцовского сельсовета Тогучинского района Новосибирской области</w:t>
      </w:r>
    </w:p>
    <w:p w:rsidR="008077CD" w:rsidRPr="008077CD" w:rsidRDefault="00A6720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12.10</w:t>
      </w:r>
      <w:r w:rsidR="00BA11E4">
        <w:rPr>
          <w:rFonts w:ascii="Times New Roman" w:eastAsia="Times New Roman" w:hAnsi="Times New Roman" w:cs="Times New Roman"/>
          <w:sz w:val="24"/>
          <w:szCs w:val="20"/>
          <w:lang w:eastAsia="ru-RU"/>
        </w:rPr>
        <w:t>.2020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BA11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57</w:t>
      </w:r>
      <w:r w:rsidR="00BA11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/93.003</w:t>
      </w: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Индекс-дефлятор работ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(в % к предыдущему </w:t>
      </w:r>
      <w:r w:rsidR="00BA11E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году)</w:t>
      </w:r>
      <w:r w:rsidRPr="008077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согласно данных МЭР НСО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</w:tblGrid>
      <w:tr w:rsidR="008077CD" w:rsidRPr="008077CD" w:rsidTr="00FF68EB">
        <w:trPr>
          <w:jc w:val="center"/>
        </w:trPr>
        <w:tc>
          <w:tcPr>
            <w:tcW w:w="1526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0" w:type="dxa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2020</w:t>
            </w:r>
          </w:p>
        </w:tc>
      </w:tr>
      <w:tr w:rsidR="008077CD" w:rsidRPr="008077CD" w:rsidTr="00FF68EB">
        <w:trPr>
          <w:jc w:val="center"/>
        </w:trPr>
        <w:tc>
          <w:tcPr>
            <w:tcW w:w="1526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диф</w:t>
            </w:r>
            <w:proofErr w:type="spellEnd"/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850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851" w:type="dxa"/>
            <w:shd w:val="clear" w:color="auto" w:fill="auto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850" w:type="dxa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851" w:type="dxa"/>
          </w:tcPr>
          <w:p w:rsidR="008077CD" w:rsidRPr="008077CD" w:rsidRDefault="008077CD" w:rsidP="0080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104,9</w:t>
            </w:r>
          </w:p>
        </w:tc>
      </w:tr>
    </w:tbl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A0E96" w:rsidRDefault="002A0E96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3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Правилам расчета размера ассигнований местного бюджета на капитальный ремонт, ремонт и содержание автомобильных дорог </w:t>
      </w:r>
    </w:p>
    <w:p w:rsidR="008077CD" w:rsidRPr="008077CD" w:rsidRDefault="002A0E96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местного значения Борцовского сельсовета Тогучинского района 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области, утвержденных     </w:t>
      </w:r>
    </w:p>
    <w:p w:rsidR="002A0E96" w:rsidRDefault="008077CD" w:rsidP="002A0E9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</w:t>
      </w:r>
      <w:r w:rsidR="002A0E96">
        <w:rPr>
          <w:rFonts w:ascii="Times New Roman" w:eastAsia="Times New Roman" w:hAnsi="Times New Roman" w:cs="Times New Roman"/>
          <w:sz w:val="24"/>
          <w:szCs w:val="20"/>
          <w:lang w:eastAsia="ru-RU"/>
        </w:rPr>
        <w:t>тановлением администрации Борцовского сельсовета Тогучинского района Новосибирской области</w:t>
      </w:r>
    </w:p>
    <w:p w:rsidR="008077CD" w:rsidRPr="008077CD" w:rsidRDefault="00A6720D" w:rsidP="002A0E9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12.10</w:t>
      </w:r>
      <w:r w:rsidR="002A0E96">
        <w:rPr>
          <w:rFonts w:ascii="Times New Roman" w:eastAsia="Times New Roman" w:hAnsi="Times New Roman" w:cs="Times New Roman"/>
          <w:sz w:val="24"/>
          <w:szCs w:val="20"/>
          <w:lang w:eastAsia="ru-RU"/>
        </w:rPr>
        <w:t>.2020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57</w:t>
      </w:r>
      <w:r w:rsidR="002A0E96">
        <w:rPr>
          <w:rFonts w:ascii="Times New Roman" w:eastAsia="Times New Roman" w:hAnsi="Times New Roman" w:cs="Times New Roman"/>
          <w:sz w:val="24"/>
          <w:szCs w:val="20"/>
          <w:lang w:eastAsia="ru-RU"/>
        </w:rPr>
        <w:t>/93.003</w:t>
      </w: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Нормативные межремонтные сроки, применяемые для расчета бюджетных ассигнований на капитальный ремонт, ремонт автомобильных дорог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23E40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естного значения Борцовского сельсовета Тогучинского района Новосибирской области</w:t>
      </w: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(лет)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185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060"/>
        <w:gridCol w:w="1245"/>
        <w:gridCol w:w="1245"/>
        <w:gridCol w:w="1245"/>
        <w:gridCol w:w="1245"/>
        <w:gridCol w:w="1305"/>
      </w:tblGrid>
      <w:tr w:rsidR="008077CD" w:rsidRPr="008077CD" w:rsidTr="00FF68EB">
        <w:trPr>
          <w:tblCellSpacing w:w="15" w:type="dxa"/>
          <w:jc w:val="center"/>
        </w:trPr>
        <w:tc>
          <w:tcPr>
            <w:tcW w:w="795" w:type="dxa"/>
            <w:vMerge w:val="restart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№</w:t>
            </w:r>
          </w:p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30" w:type="dxa"/>
            <w:vMerge w:val="restart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240" w:type="dxa"/>
            <w:gridSpan w:val="5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</w:tr>
      <w:tr w:rsidR="008077CD" w:rsidRPr="008077CD" w:rsidTr="00FF68E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260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V</w:t>
            </w:r>
          </w:p>
        </w:tc>
      </w:tr>
      <w:tr w:rsidR="008077CD" w:rsidRPr="008077CD" w:rsidTr="00FF68EB">
        <w:trPr>
          <w:tblCellSpacing w:w="15" w:type="dxa"/>
          <w:jc w:val="center"/>
        </w:trPr>
        <w:tc>
          <w:tcPr>
            <w:tcW w:w="79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0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10</w:t>
            </w:r>
          </w:p>
        </w:tc>
      </w:tr>
      <w:tr w:rsidR="008077CD" w:rsidRPr="008077CD" w:rsidTr="00FF68EB">
        <w:trPr>
          <w:tblCellSpacing w:w="15" w:type="dxa"/>
          <w:jc w:val="center"/>
        </w:trPr>
        <w:tc>
          <w:tcPr>
            <w:tcW w:w="79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5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hideMark/>
          </w:tcPr>
          <w:p w:rsidR="008077CD" w:rsidRPr="008077CD" w:rsidRDefault="008077CD" w:rsidP="008077CD">
            <w:pP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077C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5</w:t>
            </w:r>
          </w:p>
        </w:tc>
      </w:tr>
    </w:tbl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77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3E40" w:rsidRPr="008077CD" w:rsidRDefault="00D23E40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4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Правилам расчета размера ассигнований</w:t>
      </w:r>
      <w:r w:rsidR="00D23E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местного бюджета на капитальный ремонт, ремонт и содержание автомобильных дорог </w:t>
      </w:r>
    </w:p>
    <w:p w:rsidR="008077CD" w:rsidRPr="008077CD" w:rsidRDefault="00D23E40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местного значения Борцовского сельсовета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Тогучинского района</w:t>
      </w:r>
    </w:p>
    <w:p w:rsidR="008077CD" w:rsidRPr="008077CD" w:rsidRDefault="008077CD" w:rsidP="008077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области, утвержденных     </w:t>
      </w:r>
    </w:p>
    <w:p w:rsidR="00D23E40" w:rsidRDefault="008077CD" w:rsidP="00D23E4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</w:t>
      </w:r>
      <w:r w:rsidR="00D23E40">
        <w:rPr>
          <w:rFonts w:ascii="Times New Roman" w:eastAsia="Times New Roman" w:hAnsi="Times New Roman" w:cs="Times New Roman"/>
          <w:sz w:val="24"/>
          <w:szCs w:val="20"/>
          <w:lang w:eastAsia="ru-RU"/>
        </w:rPr>
        <w:t>тановлением администрации Борцовского сельсовета Тогучинского района Новосибирской области</w:t>
      </w:r>
    </w:p>
    <w:p w:rsidR="008077CD" w:rsidRPr="008077CD" w:rsidRDefault="00A6720D" w:rsidP="00D23E4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12.10</w:t>
      </w:r>
      <w:r w:rsidR="00D23E40">
        <w:rPr>
          <w:rFonts w:ascii="Times New Roman" w:eastAsia="Times New Roman" w:hAnsi="Times New Roman" w:cs="Times New Roman"/>
          <w:sz w:val="24"/>
          <w:szCs w:val="20"/>
          <w:lang w:eastAsia="ru-RU"/>
        </w:rPr>
        <w:t>.2020</w:t>
      </w:r>
      <w:r w:rsidR="008077CD" w:rsidRPr="00807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23E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57</w:t>
      </w:r>
      <w:r w:rsidR="00D23E40">
        <w:rPr>
          <w:rFonts w:ascii="Times New Roman" w:eastAsia="Times New Roman" w:hAnsi="Times New Roman" w:cs="Times New Roman"/>
          <w:sz w:val="24"/>
          <w:szCs w:val="20"/>
          <w:lang w:eastAsia="ru-RU"/>
        </w:rPr>
        <w:t>/93.003</w:t>
      </w:r>
    </w:p>
    <w:p w:rsidR="008077CD" w:rsidRPr="008077CD" w:rsidRDefault="008077CD" w:rsidP="008077CD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Коэффициенты, учитывающие дифференциацию стоимости ремонта автомобильных дорог местного значения</w:t>
      </w:r>
    </w:p>
    <w:p w:rsidR="008077CD" w:rsidRPr="008077CD" w:rsidRDefault="00D23E40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Борцовского сельсовета Тогучинского района </w:t>
      </w:r>
      <w:r w:rsidR="008077CD"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8077CD" w:rsidRPr="008077CD" w:rsidRDefault="008077CD" w:rsidP="0080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Сплошной ремонт- 1,41084649      </w:t>
      </w: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Ямочный ремонт-    0,36771421</w:t>
      </w:r>
    </w:p>
    <w:p w:rsidR="008077CD" w:rsidRPr="008077CD" w:rsidRDefault="008077CD" w:rsidP="0080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7CD" w:rsidRPr="008077CD" w:rsidRDefault="008077CD" w:rsidP="0080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7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Коэффициенты установлены исходя из статистических данных, полученных при расчете НФЗ.</w:t>
      </w:r>
    </w:p>
    <w:p w:rsidR="00364E0C" w:rsidRPr="00364E0C" w:rsidRDefault="00364E0C" w:rsidP="0036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4"/>
    <w:p w:rsidR="00364E0C" w:rsidRPr="00EA1202" w:rsidRDefault="00364E0C" w:rsidP="007467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364E0C" w:rsidRPr="00EA1202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37A1C"/>
    <w:rsid w:val="00075177"/>
    <w:rsid w:val="000E0EEF"/>
    <w:rsid w:val="000F0796"/>
    <w:rsid w:val="00110974"/>
    <w:rsid w:val="00113762"/>
    <w:rsid w:val="00122363"/>
    <w:rsid w:val="0012337B"/>
    <w:rsid w:val="001310E3"/>
    <w:rsid w:val="00225CDF"/>
    <w:rsid w:val="00290F07"/>
    <w:rsid w:val="002A0E96"/>
    <w:rsid w:val="002C631D"/>
    <w:rsid w:val="002F360E"/>
    <w:rsid w:val="00306455"/>
    <w:rsid w:val="0033218A"/>
    <w:rsid w:val="003461BA"/>
    <w:rsid w:val="00364E0C"/>
    <w:rsid w:val="00390198"/>
    <w:rsid w:val="00391031"/>
    <w:rsid w:val="004207CA"/>
    <w:rsid w:val="0046348F"/>
    <w:rsid w:val="004823F1"/>
    <w:rsid w:val="004C1A4A"/>
    <w:rsid w:val="005437E8"/>
    <w:rsid w:val="00552BD8"/>
    <w:rsid w:val="00557634"/>
    <w:rsid w:val="005B46EE"/>
    <w:rsid w:val="00626325"/>
    <w:rsid w:val="0063137C"/>
    <w:rsid w:val="00644C7C"/>
    <w:rsid w:val="00694EF5"/>
    <w:rsid w:val="006C4309"/>
    <w:rsid w:val="006D0B53"/>
    <w:rsid w:val="006F5008"/>
    <w:rsid w:val="00710B0F"/>
    <w:rsid w:val="00726202"/>
    <w:rsid w:val="007467AE"/>
    <w:rsid w:val="00747E6B"/>
    <w:rsid w:val="00780E8D"/>
    <w:rsid w:val="008077CD"/>
    <w:rsid w:val="00830093"/>
    <w:rsid w:val="00834B95"/>
    <w:rsid w:val="00845392"/>
    <w:rsid w:val="008E770A"/>
    <w:rsid w:val="00977FBF"/>
    <w:rsid w:val="009D7C6D"/>
    <w:rsid w:val="00A43661"/>
    <w:rsid w:val="00A6720D"/>
    <w:rsid w:val="00A725DC"/>
    <w:rsid w:val="00B95548"/>
    <w:rsid w:val="00BA11E4"/>
    <w:rsid w:val="00BC5818"/>
    <w:rsid w:val="00BE07E5"/>
    <w:rsid w:val="00BE228E"/>
    <w:rsid w:val="00C47CC1"/>
    <w:rsid w:val="00C51A07"/>
    <w:rsid w:val="00C551D5"/>
    <w:rsid w:val="00C56AF9"/>
    <w:rsid w:val="00C738C3"/>
    <w:rsid w:val="00C94966"/>
    <w:rsid w:val="00D23E40"/>
    <w:rsid w:val="00DD5798"/>
    <w:rsid w:val="00E14412"/>
    <w:rsid w:val="00E1734C"/>
    <w:rsid w:val="00E77289"/>
    <w:rsid w:val="00EA1202"/>
    <w:rsid w:val="00EA5A9D"/>
    <w:rsid w:val="00F00316"/>
    <w:rsid w:val="00F23F3E"/>
    <w:rsid w:val="00F51029"/>
    <w:rsid w:val="00FA4798"/>
    <w:rsid w:val="00FC44D0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2020-10-13T01:51:00Z</dcterms:created>
  <dcterms:modified xsi:type="dcterms:W3CDTF">2020-10-13T01:51:00Z</dcterms:modified>
</cp:coreProperties>
</file>