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530"/>
        <w:gridCol w:w="255"/>
        <w:gridCol w:w="4786"/>
      </w:tblGrid>
      <w:tr w:rsidR="00FB2E5C" w:rsidTr="00EA42A9">
        <w:tc>
          <w:tcPr>
            <w:tcW w:w="9571" w:type="dxa"/>
            <w:gridSpan w:val="3"/>
          </w:tcPr>
          <w:p w:rsidR="00FB2E5C" w:rsidRPr="0017410E" w:rsidRDefault="00FB2E5C" w:rsidP="0017410E">
            <w:pPr>
              <w:jc w:val="center"/>
              <w:rPr>
                <w:b/>
                <w:sz w:val="28"/>
                <w:szCs w:val="28"/>
              </w:rPr>
            </w:pPr>
            <w:r w:rsidRPr="0017410E">
              <w:rPr>
                <w:b/>
                <w:sz w:val="28"/>
                <w:szCs w:val="28"/>
              </w:rPr>
              <w:t>АДМИНИСТРАЦИЯ</w:t>
            </w:r>
            <w:r w:rsidRPr="0017410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410E">
              <w:rPr>
                <w:b/>
                <w:sz w:val="28"/>
                <w:szCs w:val="28"/>
              </w:rPr>
              <w:t>БОРЦОВСКОГО СЕЛЬСОВЕТА</w:t>
            </w:r>
          </w:p>
        </w:tc>
      </w:tr>
      <w:tr w:rsidR="00FB2E5C" w:rsidTr="00EA42A9">
        <w:tc>
          <w:tcPr>
            <w:tcW w:w="9571" w:type="dxa"/>
            <w:gridSpan w:val="3"/>
          </w:tcPr>
          <w:p w:rsidR="00FB2E5C" w:rsidRPr="0017410E" w:rsidRDefault="00FB2E5C" w:rsidP="0017410E">
            <w:pPr>
              <w:jc w:val="center"/>
              <w:rPr>
                <w:b/>
                <w:sz w:val="28"/>
                <w:szCs w:val="28"/>
              </w:rPr>
            </w:pPr>
            <w:r w:rsidRPr="0017410E">
              <w:rPr>
                <w:b/>
                <w:sz w:val="28"/>
                <w:szCs w:val="28"/>
              </w:rPr>
              <w:t>ТОГУЧИНСКОГО РАЙОНА</w:t>
            </w:r>
            <w:r w:rsidRPr="0017410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410E">
              <w:rPr>
                <w:b/>
                <w:sz w:val="28"/>
                <w:szCs w:val="28"/>
              </w:rPr>
              <w:t>НОВОСИБИРСКОЙ ОБЛАСТИ</w:t>
            </w:r>
          </w:p>
        </w:tc>
      </w:tr>
      <w:tr w:rsidR="00FB2E5C" w:rsidTr="00EA42A9">
        <w:tc>
          <w:tcPr>
            <w:tcW w:w="4785" w:type="dxa"/>
            <w:gridSpan w:val="2"/>
          </w:tcPr>
          <w:p w:rsidR="00FB2E5C" w:rsidRPr="0017410E" w:rsidRDefault="00FB2E5C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:rsidR="00FB2E5C" w:rsidRPr="0017410E" w:rsidRDefault="00FB2E5C">
            <w:pPr>
              <w:rPr>
                <w:b/>
                <w:sz w:val="22"/>
                <w:szCs w:val="22"/>
              </w:rPr>
            </w:pPr>
          </w:p>
        </w:tc>
      </w:tr>
      <w:tr w:rsidR="00FB2E5C" w:rsidTr="00EA42A9">
        <w:tc>
          <w:tcPr>
            <w:tcW w:w="9571" w:type="dxa"/>
            <w:gridSpan w:val="3"/>
          </w:tcPr>
          <w:p w:rsidR="00FB2E5C" w:rsidRPr="0017410E" w:rsidRDefault="00FB2E5C" w:rsidP="0017410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7410E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FB2E5C" w:rsidTr="00EA42A9">
        <w:tc>
          <w:tcPr>
            <w:tcW w:w="9571" w:type="dxa"/>
            <w:gridSpan w:val="3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FB2E5C" w:rsidTr="00EA42A9">
        <w:tc>
          <w:tcPr>
            <w:tcW w:w="9571" w:type="dxa"/>
            <w:gridSpan w:val="3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  <w:lang w:val="en-US"/>
              </w:rPr>
            </w:pPr>
            <w:r w:rsidRPr="0017410E">
              <w:rPr>
                <w:sz w:val="28"/>
                <w:szCs w:val="28"/>
              </w:rPr>
              <w:t>с.</w:t>
            </w:r>
            <w:r w:rsidR="00EF33CA">
              <w:rPr>
                <w:sz w:val="28"/>
                <w:szCs w:val="28"/>
              </w:rPr>
              <w:t xml:space="preserve"> </w:t>
            </w:r>
            <w:r w:rsidRPr="0017410E">
              <w:rPr>
                <w:sz w:val="28"/>
                <w:szCs w:val="28"/>
              </w:rPr>
              <w:t>Борцово</w:t>
            </w:r>
          </w:p>
        </w:tc>
      </w:tr>
      <w:tr w:rsidR="00FB2E5C" w:rsidTr="00EA42A9">
        <w:tc>
          <w:tcPr>
            <w:tcW w:w="9571" w:type="dxa"/>
            <w:gridSpan w:val="3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891610" w:rsidTr="00EA42A9">
        <w:tc>
          <w:tcPr>
            <w:tcW w:w="9571" w:type="dxa"/>
            <w:gridSpan w:val="3"/>
          </w:tcPr>
          <w:p w:rsidR="00891610" w:rsidRPr="0017410E" w:rsidRDefault="00AD46DA" w:rsidP="00EF3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A6CE3">
              <w:rPr>
                <w:sz w:val="28"/>
                <w:szCs w:val="28"/>
              </w:rPr>
              <w:t>.</w:t>
            </w:r>
            <w:r w:rsidR="00EF33CA">
              <w:rPr>
                <w:sz w:val="28"/>
                <w:szCs w:val="28"/>
              </w:rPr>
              <w:t>03.2020</w:t>
            </w:r>
            <w:r w:rsidR="00891610">
              <w:rPr>
                <w:sz w:val="28"/>
                <w:szCs w:val="28"/>
              </w:rPr>
              <w:t xml:space="preserve"> </w:t>
            </w:r>
            <w:r w:rsidR="00891610" w:rsidRPr="0017410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</w:t>
            </w:r>
            <w:r w:rsidR="00435A95">
              <w:rPr>
                <w:sz w:val="28"/>
                <w:szCs w:val="28"/>
              </w:rPr>
              <w:t>/93.003</w:t>
            </w:r>
          </w:p>
        </w:tc>
      </w:tr>
      <w:tr w:rsidR="00FB2E5C" w:rsidTr="00EA42A9">
        <w:tc>
          <w:tcPr>
            <w:tcW w:w="9571" w:type="dxa"/>
            <w:gridSpan w:val="3"/>
          </w:tcPr>
          <w:p w:rsidR="00FB2E5C" w:rsidRPr="0017410E" w:rsidRDefault="00FB2E5C" w:rsidP="0017410E">
            <w:pPr>
              <w:jc w:val="right"/>
              <w:rPr>
                <w:sz w:val="28"/>
                <w:szCs w:val="28"/>
              </w:rPr>
            </w:pPr>
          </w:p>
        </w:tc>
      </w:tr>
      <w:tr w:rsidR="00FB2E5C" w:rsidTr="00EA42A9">
        <w:tc>
          <w:tcPr>
            <w:tcW w:w="9571" w:type="dxa"/>
            <w:gridSpan w:val="3"/>
          </w:tcPr>
          <w:p w:rsidR="00AD46DA" w:rsidRPr="00AD46DA" w:rsidRDefault="00AD46DA" w:rsidP="00AD46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46DA">
              <w:rPr>
                <w:rFonts w:eastAsia="Calibri"/>
                <w:sz w:val="28"/>
                <w:szCs w:val="28"/>
                <w:lang w:eastAsia="en-US"/>
              </w:rPr>
              <w:t>Об утверждении стоимости услуг, предоставляемых согласно гарантированному перечню услуг по погребению</w:t>
            </w:r>
          </w:p>
          <w:p w:rsidR="00FB2E5C" w:rsidRPr="0017410E" w:rsidRDefault="00FB2E5C" w:rsidP="00891610">
            <w:pPr>
              <w:jc w:val="center"/>
              <w:rPr>
                <w:sz w:val="28"/>
                <w:szCs w:val="28"/>
              </w:rPr>
            </w:pPr>
          </w:p>
        </w:tc>
      </w:tr>
      <w:tr w:rsidR="00FB2E5C" w:rsidTr="00EA42A9">
        <w:tc>
          <w:tcPr>
            <w:tcW w:w="9571" w:type="dxa"/>
            <w:gridSpan w:val="3"/>
          </w:tcPr>
          <w:p w:rsidR="00FB2E5C" w:rsidRPr="0017410E" w:rsidRDefault="00AD46DA" w:rsidP="00F14FF9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AD46DA">
              <w:rPr>
                <w:rFonts w:eastAsia="Calibri"/>
                <w:sz w:val="28"/>
                <w:szCs w:val="28"/>
                <w:lang w:eastAsia="en-US"/>
              </w:rPr>
              <w:t>В соответствии с Федеральным законом от 12.01.1996 от № 8-ФЗ «О погребении и похоронном деле» с пунктом 22 части 1 статьи 14 Федерального закона от 06.10.2003 № 131-ФЗ «Об общих принципах организации местного самоуправления в Российской Федерации» об утверждении коэффициента 1,03 постановлением Правительства Российской Федерации от 29.01.2020 № 61 администрация Борцовского сельсовета Тогучинского района Новосибирской области</w:t>
            </w:r>
          </w:p>
        </w:tc>
      </w:tr>
      <w:tr w:rsidR="00FB2E5C" w:rsidTr="00EA42A9">
        <w:tc>
          <w:tcPr>
            <w:tcW w:w="9571" w:type="dxa"/>
            <w:gridSpan w:val="3"/>
          </w:tcPr>
          <w:p w:rsidR="00FB2E5C" w:rsidRPr="00E16292" w:rsidRDefault="00FB2E5C" w:rsidP="00FB2E5C">
            <w:pPr>
              <w:rPr>
                <w:sz w:val="28"/>
                <w:szCs w:val="28"/>
              </w:rPr>
            </w:pPr>
            <w:r w:rsidRPr="00E16292">
              <w:rPr>
                <w:sz w:val="28"/>
                <w:szCs w:val="28"/>
              </w:rPr>
              <w:t>ПОСТАНАВЛЯЕТ:</w:t>
            </w:r>
          </w:p>
        </w:tc>
      </w:tr>
      <w:tr w:rsidR="00FB2E5C" w:rsidTr="00EA42A9">
        <w:tc>
          <w:tcPr>
            <w:tcW w:w="9571" w:type="dxa"/>
            <w:gridSpan w:val="3"/>
          </w:tcPr>
          <w:p w:rsidR="00666095" w:rsidRPr="00666095" w:rsidRDefault="00666095" w:rsidP="006660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6095">
              <w:rPr>
                <w:rFonts w:eastAsia="Calibri"/>
                <w:sz w:val="28"/>
                <w:szCs w:val="28"/>
                <w:lang w:eastAsia="en-US"/>
              </w:rPr>
              <w:t xml:space="preserve">          1.Утвердить стоимость услуг, предоставляемых согласно гарантированному перечню услуг по погребению, на территории </w:t>
            </w:r>
            <w:r w:rsidR="00516919">
              <w:rPr>
                <w:rFonts w:eastAsia="Calibri"/>
                <w:sz w:val="28"/>
                <w:szCs w:val="28"/>
                <w:lang w:eastAsia="en-US"/>
              </w:rPr>
              <w:t>Борцовского</w:t>
            </w:r>
            <w:r w:rsidRPr="00666095">
              <w:rPr>
                <w:rFonts w:eastAsia="Calibri"/>
                <w:sz w:val="28"/>
                <w:szCs w:val="28"/>
                <w:lang w:eastAsia="en-US"/>
              </w:rPr>
              <w:t xml:space="preserve"> сельсовета Тогучинского района Новосибирской области с 01.02.2020, согласно приложению №1;</w:t>
            </w:r>
          </w:p>
          <w:p w:rsidR="00346CB1" w:rsidRDefault="00666095" w:rsidP="006660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6095">
              <w:rPr>
                <w:rFonts w:eastAsia="Calibri"/>
                <w:sz w:val="28"/>
                <w:szCs w:val="28"/>
                <w:lang w:eastAsia="en-US"/>
              </w:rPr>
              <w:t xml:space="preserve">          1.1. Утвердить калькуляцию на услуги, предоставляемые согласно гарантированному перечню услуг по погребению, на территории </w:t>
            </w:r>
            <w:r w:rsidR="004A2150">
              <w:rPr>
                <w:rFonts w:eastAsia="Calibri"/>
                <w:sz w:val="28"/>
                <w:szCs w:val="28"/>
                <w:lang w:eastAsia="en-US"/>
              </w:rPr>
              <w:t>Борцовского</w:t>
            </w:r>
            <w:r w:rsidR="005169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66095">
              <w:rPr>
                <w:rFonts w:eastAsia="Calibri"/>
                <w:sz w:val="28"/>
                <w:szCs w:val="28"/>
                <w:lang w:eastAsia="en-US"/>
              </w:rPr>
              <w:t>сельсовета Тогучинского района Новосибирской области с</w:t>
            </w:r>
          </w:p>
          <w:p w:rsidR="00666095" w:rsidRPr="00666095" w:rsidRDefault="00666095" w:rsidP="006660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6095">
              <w:rPr>
                <w:rFonts w:eastAsia="Calibri"/>
                <w:sz w:val="28"/>
                <w:szCs w:val="28"/>
                <w:lang w:eastAsia="en-US"/>
              </w:rPr>
              <w:t xml:space="preserve"> 01.02 2020</w:t>
            </w:r>
            <w:r w:rsidR="005A2B88">
              <w:rPr>
                <w:rFonts w:eastAsia="Calibri"/>
                <w:sz w:val="28"/>
                <w:szCs w:val="28"/>
                <w:lang w:eastAsia="en-US"/>
              </w:rPr>
              <w:t>, согласно приложению №2</w:t>
            </w:r>
            <w:r w:rsidRPr="00666095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666095" w:rsidRPr="00666095" w:rsidRDefault="00666095" w:rsidP="006660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6095">
              <w:rPr>
                <w:rFonts w:eastAsia="Calibri"/>
                <w:sz w:val="28"/>
                <w:szCs w:val="28"/>
                <w:lang w:eastAsia="en-US"/>
              </w:rPr>
              <w:t xml:space="preserve">          1.2. Утвердить требования к качеству предоставляемых услуг по погребению 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 на территории </w:t>
            </w:r>
            <w:r w:rsidR="004A2150">
              <w:rPr>
                <w:rFonts w:eastAsia="Calibri"/>
                <w:sz w:val="28"/>
                <w:szCs w:val="28"/>
                <w:lang w:eastAsia="en-US"/>
              </w:rPr>
              <w:t>Борцовского</w:t>
            </w:r>
            <w:r w:rsidR="005169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66095">
              <w:rPr>
                <w:rFonts w:eastAsia="Calibri"/>
                <w:sz w:val="28"/>
                <w:szCs w:val="28"/>
                <w:lang w:eastAsia="en-US"/>
              </w:rPr>
              <w:t>сельсовета Тогучинского района Новосибирской области с 01</w:t>
            </w:r>
            <w:r w:rsidR="00981AE8">
              <w:rPr>
                <w:rFonts w:eastAsia="Calibri"/>
                <w:sz w:val="28"/>
                <w:szCs w:val="28"/>
                <w:lang w:eastAsia="en-US"/>
              </w:rPr>
              <w:t>.02.2020, согласно приложению №3</w:t>
            </w:r>
            <w:r w:rsidRPr="0066609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666095" w:rsidRPr="00666095" w:rsidRDefault="00666095" w:rsidP="006660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6095">
              <w:rPr>
                <w:rFonts w:eastAsia="Calibri"/>
                <w:sz w:val="28"/>
                <w:szCs w:val="28"/>
                <w:lang w:eastAsia="en-US"/>
              </w:rPr>
              <w:t xml:space="preserve">         2. Утвердить 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на территории </w:t>
            </w:r>
            <w:r w:rsidR="004A2150">
              <w:rPr>
                <w:rFonts w:eastAsia="Calibri"/>
                <w:sz w:val="28"/>
                <w:szCs w:val="28"/>
                <w:lang w:eastAsia="en-US"/>
              </w:rPr>
              <w:t>Борцовского</w:t>
            </w:r>
            <w:r w:rsidR="005169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66095">
              <w:rPr>
                <w:rFonts w:eastAsia="Calibri"/>
                <w:sz w:val="28"/>
                <w:szCs w:val="28"/>
                <w:lang w:eastAsia="en-US"/>
              </w:rPr>
              <w:t>сельсовета Тогучинского района Новосибирской области с 01</w:t>
            </w:r>
            <w:r w:rsidR="00981AE8">
              <w:rPr>
                <w:rFonts w:eastAsia="Calibri"/>
                <w:sz w:val="28"/>
                <w:szCs w:val="28"/>
                <w:lang w:eastAsia="en-US"/>
              </w:rPr>
              <w:t>.02.2020, согласно приложению №4</w:t>
            </w:r>
            <w:r w:rsidRPr="00666095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666095" w:rsidRPr="00666095" w:rsidRDefault="00666095" w:rsidP="006660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6095">
              <w:rPr>
                <w:rFonts w:eastAsia="Calibri"/>
                <w:sz w:val="28"/>
                <w:szCs w:val="28"/>
                <w:lang w:eastAsia="en-US"/>
              </w:rPr>
              <w:t xml:space="preserve">         2.1. Утвердить калькуляцию на услуги, предоставляемые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на территории </w:t>
            </w:r>
            <w:r w:rsidR="004A2150">
              <w:rPr>
                <w:rFonts w:eastAsia="Calibri"/>
                <w:sz w:val="28"/>
                <w:szCs w:val="28"/>
                <w:lang w:eastAsia="en-US"/>
              </w:rPr>
              <w:t>Борцовского</w:t>
            </w:r>
            <w:r w:rsidR="005169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66095">
              <w:rPr>
                <w:rFonts w:eastAsia="Calibri"/>
                <w:sz w:val="28"/>
                <w:szCs w:val="28"/>
                <w:lang w:eastAsia="en-US"/>
              </w:rPr>
              <w:t xml:space="preserve">сельсовета </w:t>
            </w:r>
            <w:r w:rsidRPr="00666095">
              <w:rPr>
                <w:rFonts w:eastAsia="Calibri"/>
                <w:sz w:val="28"/>
                <w:szCs w:val="28"/>
                <w:lang w:eastAsia="en-US"/>
              </w:rPr>
              <w:lastRenderedPageBreak/>
              <w:t>Тогучинского района Новосибирской области с 01</w:t>
            </w:r>
            <w:r w:rsidR="00981AE8">
              <w:rPr>
                <w:rFonts w:eastAsia="Calibri"/>
                <w:sz w:val="28"/>
                <w:szCs w:val="28"/>
                <w:lang w:eastAsia="en-US"/>
              </w:rPr>
              <w:t>.02.2020, согласно приложению №5</w:t>
            </w:r>
            <w:r w:rsidRPr="00666095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666095" w:rsidRPr="00666095" w:rsidRDefault="00666095" w:rsidP="006660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6095">
              <w:rPr>
                <w:rFonts w:eastAsia="Calibri"/>
                <w:sz w:val="28"/>
                <w:szCs w:val="28"/>
                <w:lang w:eastAsia="en-US"/>
              </w:rPr>
              <w:t xml:space="preserve">         2.</w:t>
            </w:r>
            <w:bookmarkStart w:id="0" w:name="_GoBack"/>
            <w:bookmarkEnd w:id="0"/>
            <w:r w:rsidRPr="00666095">
              <w:rPr>
                <w:rFonts w:eastAsia="Calibri"/>
                <w:sz w:val="28"/>
                <w:szCs w:val="28"/>
                <w:lang w:eastAsia="en-US"/>
              </w:rPr>
              <w:t xml:space="preserve">2. Утвердить требования к качеству предоставляемых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умершего, на территории </w:t>
            </w:r>
            <w:r w:rsidR="004A2150">
              <w:rPr>
                <w:rFonts w:eastAsia="Calibri"/>
                <w:sz w:val="28"/>
                <w:szCs w:val="28"/>
                <w:lang w:eastAsia="en-US"/>
              </w:rPr>
              <w:t>Борцовского</w:t>
            </w:r>
            <w:r w:rsidR="005169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66095">
              <w:rPr>
                <w:rFonts w:eastAsia="Calibri"/>
                <w:sz w:val="28"/>
                <w:szCs w:val="28"/>
                <w:lang w:eastAsia="en-US"/>
              </w:rPr>
              <w:t>сельсовета Тогучинского района Новосибирской</w:t>
            </w:r>
            <w:r w:rsidR="00981AE8">
              <w:rPr>
                <w:rFonts w:eastAsia="Calibri"/>
                <w:sz w:val="28"/>
                <w:szCs w:val="28"/>
                <w:lang w:eastAsia="en-US"/>
              </w:rPr>
              <w:t xml:space="preserve"> области, согласно приложению №6</w:t>
            </w:r>
            <w:r w:rsidRPr="0066609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666095" w:rsidRPr="00666095" w:rsidRDefault="00666095" w:rsidP="006660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6095">
              <w:rPr>
                <w:rFonts w:eastAsia="Calibri"/>
                <w:sz w:val="28"/>
                <w:szCs w:val="28"/>
                <w:lang w:eastAsia="en-US"/>
              </w:rPr>
              <w:t xml:space="preserve">        3. Настоящее постановление вступает в силу с момента его опубликования и распространяет свое действие с 01.02.2020 года и действует до изменения нормативно правовым актом.</w:t>
            </w:r>
          </w:p>
          <w:p w:rsidR="007C1A50" w:rsidRDefault="00666095" w:rsidP="006660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6095">
              <w:rPr>
                <w:rFonts w:eastAsia="Calibri"/>
                <w:sz w:val="28"/>
                <w:szCs w:val="28"/>
                <w:lang w:eastAsia="en-US"/>
              </w:rPr>
              <w:t xml:space="preserve">        4. Настоящее постановление опубликовать в периодическо</w:t>
            </w:r>
            <w:r w:rsidR="00516919">
              <w:rPr>
                <w:rFonts w:eastAsia="Calibri"/>
                <w:sz w:val="28"/>
                <w:szCs w:val="28"/>
                <w:lang w:eastAsia="en-US"/>
              </w:rPr>
              <w:t>м печатном издании «Борцовский Вестник</w:t>
            </w:r>
            <w:r w:rsidRPr="00666095">
              <w:rPr>
                <w:rFonts w:eastAsia="Calibri"/>
                <w:sz w:val="28"/>
                <w:szCs w:val="28"/>
                <w:lang w:eastAsia="en-US"/>
              </w:rPr>
              <w:t xml:space="preserve">» и разместить на официальном сайте администрации </w:t>
            </w:r>
            <w:r w:rsidR="004A2150">
              <w:rPr>
                <w:rFonts w:eastAsia="Calibri"/>
                <w:sz w:val="28"/>
                <w:szCs w:val="28"/>
                <w:lang w:eastAsia="en-US"/>
              </w:rPr>
              <w:t>Борцовского</w:t>
            </w:r>
            <w:r w:rsidR="005169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96155">
              <w:rPr>
                <w:rFonts w:eastAsia="Calibri"/>
                <w:sz w:val="28"/>
                <w:szCs w:val="28"/>
                <w:lang w:eastAsia="en-US"/>
              </w:rPr>
              <w:t xml:space="preserve">сельсовета Тогучинского район </w:t>
            </w:r>
            <w:r w:rsidRPr="00666095">
              <w:rPr>
                <w:rFonts w:eastAsia="Calibri"/>
                <w:sz w:val="28"/>
                <w:szCs w:val="28"/>
                <w:lang w:eastAsia="en-US"/>
              </w:rPr>
              <w:t>Новосибирской области.</w:t>
            </w:r>
          </w:p>
          <w:p w:rsidR="00666095" w:rsidRDefault="00666095" w:rsidP="006660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96155" w:rsidRPr="00666095" w:rsidRDefault="00196155" w:rsidP="006660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2E5C" w:rsidRPr="00A96F30" w:rsidTr="00EA42A9">
        <w:tc>
          <w:tcPr>
            <w:tcW w:w="4530" w:type="dxa"/>
          </w:tcPr>
          <w:p w:rsidR="00FB2E5C" w:rsidRPr="007447E2" w:rsidRDefault="004C248A" w:rsidP="004C248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</w:t>
            </w:r>
            <w:r w:rsidR="007D361C" w:rsidRPr="00ED5D1A">
              <w:rPr>
                <w:sz w:val="28"/>
                <w:szCs w:val="28"/>
              </w:rPr>
              <w:t>Борцовского сельсовета Тогучинского района Новосибирской области</w:t>
            </w:r>
          </w:p>
        </w:tc>
        <w:tc>
          <w:tcPr>
            <w:tcW w:w="5041" w:type="dxa"/>
            <w:gridSpan w:val="2"/>
          </w:tcPr>
          <w:p w:rsidR="006319A2" w:rsidRDefault="006319A2" w:rsidP="0017410E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  <w:p w:rsidR="00C7460F" w:rsidRDefault="00C7460F" w:rsidP="0017410E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  <w:p w:rsidR="00FB2E5C" w:rsidRPr="0017410E" w:rsidRDefault="004C248A" w:rsidP="0017410E">
            <w:pPr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Д. Дорн</w:t>
            </w:r>
          </w:p>
        </w:tc>
      </w:tr>
    </w:tbl>
    <w:p w:rsidR="00E16292" w:rsidRDefault="00E16292" w:rsidP="00E16292">
      <w:pPr>
        <w:tabs>
          <w:tab w:val="left" w:pos="2040"/>
        </w:tabs>
      </w:pPr>
      <w:r>
        <w:tab/>
      </w: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4A2150" w:rsidRDefault="004A2150" w:rsidP="00E16292">
      <w:pPr>
        <w:tabs>
          <w:tab w:val="left" w:pos="2040"/>
        </w:tabs>
      </w:pPr>
    </w:p>
    <w:p w:rsidR="00196155" w:rsidRDefault="001F5345" w:rsidP="00196155">
      <w:pPr>
        <w:tabs>
          <w:tab w:val="left" w:pos="2040"/>
        </w:tabs>
        <w:jc w:val="right"/>
      </w:pPr>
      <w:r>
        <w:lastRenderedPageBreak/>
        <w:t>Приложение №1</w:t>
      </w:r>
    </w:p>
    <w:p w:rsidR="001F5345" w:rsidRDefault="001F5345" w:rsidP="00196155">
      <w:pPr>
        <w:tabs>
          <w:tab w:val="left" w:pos="2040"/>
        </w:tabs>
        <w:jc w:val="right"/>
      </w:pPr>
      <w:r>
        <w:t>к постановлению</w:t>
      </w:r>
    </w:p>
    <w:p w:rsidR="001F5345" w:rsidRDefault="001F5345" w:rsidP="00196155">
      <w:pPr>
        <w:tabs>
          <w:tab w:val="left" w:pos="2040"/>
        </w:tabs>
        <w:jc w:val="right"/>
      </w:pPr>
      <w:r>
        <w:t xml:space="preserve">администрации </w:t>
      </w:r>
    </w:p>
    <w:p w:rsidR="001F5345" w:rsidRDefault="001F5345" w:rsidP="00196155">
      <w:pPr>
        <w:tabs>
          <w:tab w:val="left" w:pos="2040"/>
        </w:tabs>
        <w:jc w:val="right"/>
      </w:pPr>
      <w:r>
        <w:t>Борцовского сельсовета</w:t>
      </w:r>
    </w:p>
    <w:p w:rsidR="001F5345" w:rsidRDefault="001F5345" w:rsidP="00196155">
      <w:pPr>
        <w:tabs>
          <w:tab w:val="left" w:pos="2040"/>
        </w:tabs>
        <w:jc w:val="right"/>
      </w:pPr>
      <w:r>
        <w:t>Тогучинского района</w:t>
      </w:r>
    </w:p>
    <w:p w:rsidR="001F5345" w:rsidRDefault="001F5345" w:rsidP="00196155">
      <w:pPr>
        <w:tabs>
          <w:tab w:val="left" w:pos="2040"/>
        </w:tabs>
        <w:jc w:val="right"/>
      </w:pPr>
      <w:r>
        <w:t>Новосибирской области</w:t>
      </w:r>
    </w:p>
    <w:p w:rsidR="001F5345" w:rsidRDefault="001F5345" w:rsidP="00196155">
      <w:pPr>
        <w:tabs>
          <w:tab w:val="left" w:pos="2040"/>
        </w:tabs>
        <w:jc w:val="right"/>
      </w:pPr>
      <w:r>
        <w:t>от 13.03.2020 №20/93.003</w:t>
      </w:r>
    </w:p>
    <w:p w:rsidR="001F5345" w:rsidRDefault="001F5345" w:rsidP="00196155">
      <w:pPr>
        <w:tabs>
          <w:tab w:val="left" w:pos="2040"/>
        </w:tabs>
        <w:jc w:val="right"/>
      </w:pPr>
    </w:p>
    <w:p w:rsidR="00686B84" w:rsidRDefault="00686B84" w:rsidP="00686B84">
      <w:pPr>
        <w:rPr>
          <w:rFonts w:eastAsia="Calibri"/>
          <w:sz w:val="28"/>
          <w:szCs w:val="28"/>
          <w:lang w:eastAsia="en-US"/>
        </w:rPr>
      </w:pPr>
    </w:p>
    <w:p w:rsidR="00686B84" w:rsidRPr="00686B84" w:rsidRDefault="00686B84" w:rsidP="00686B8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86B84">
        <w:rPr>
          <w:bCs/>
          <w:sz w:val="28"/>
          <w:szCs w:val="28"/>
        </w:rPr>
        <w:t>Стоимость</w:t>
      </w:r>
    </w:p>
    <w:p w:rsidR="00686B84" w:rsidRPr="00686B84" w:rsidRDefault="00686B84" w:rsidP="00686B8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86B84">
        <w:rPr>
          <w:bCs/>
          <w:sz w:val="28"/>
          <w:szCs w:val="28"/>
        </w:rPr>
        <w:t>услуг, предоставляемых согласно гарантированному перечню</w:t>
      </w:r>
    </w:p>
    <w:p w:rsidR="00686B84" w:rsidRDefault="00686B84" w:rsidP="00686B8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86B84">
        <w:rPr>
          <w:bCs/>
          <w:sz w:val="28"/>
          <w:szCs w:val="28"/>
        </w:rPr>
        <w:t>услуг по погребе</w:t>
      </w:r>
      <w:r>
        <w:rPr>
          <w:bCs/>
          <w:sz w:val="28"/>
          <w:szCs w:val="28"/>
        </w:rPr>
        <w:t xml:space="preserve">нию, на территории </w:t>
      </w:r>
      <w:r w:rsidRPr="00686B84">
        <w:rPr>
          <w:bCs/>
          <w:sz w:val="28"/>
          <w:szCs w:val="28"/>
        </w:rPr>
        <w:t xml:space="preserve">Борцовского сельсовета </w:t>
      </w:r>
    </w:p>
    <w:p w:rsidR="00686B84" w:rsidRPr="00686B84" w:rsidRDefault="00686B84" w:rsidP="00686B8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86B84">
        <w:rPr>
          <w:bCs/>
          <w:sz w:val="28"/>
          <w:szCs w:val="28"/>
        </w:rPr>
        <w:t>Тогучинского района</w:t>
      </w:r>
      <w:r>
        <w:rPr>
          <w:bCs/>
          <w:sz w:val="28"/>
          <w:szCs w:val="28"/>
        </w:rPr>
        <w:t xml:space="preserve"> Новосибирской области</w:t>
      </w:r>
    </w:p>
    <w:p w:rsidR="00686B84" w:rsidRPr="00686B84" w:rsidRDefault="00A13919" w:rsidP="00686B8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686B84">
        <w:rPr>
          <w:bCs/>
          <w:sz w:val="28"/>
          <w:szCs w:val="28"/>
        </w:rPr>
        <w:t xml:space="preserve"> 01.02.2020 </w:t>
      </w:r>
      <w:r w:rsidR="00686B84" w:rsidRPr="00686B84">
        <w:rPr>
          <w:bCs/>
          <w:sz w:val="28"/>
          <w:szCs w:val="28"/>
        </w:rPr>
        <w:t>год</w:t>
      </w:r>
      <w:r w:rsidR="00686B84">
        <w:rPr>
          <w:bCs/>
          <w:sz w:val="28"/>
          <w:szCs w:val="28"/>
        </w:rPr>
        <w:t>а</w:t>
      </w:r>
    </w:p>
    <w:p w:rsidR="001F5345" w:rsidRDefault="001F5345" w:rsidP="001F5345">
      <w:pPr>
        <w:tabs>
          <w:tab w:val="left" w:pos="2040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4360"/>
        <w:gridCol w:w="3760"/>
      </w:tblGrid>
      <w:tr w:rsidR="0062793C" w:rsidRPr="0062793C" w:rsidTr="0062793C">
        <w:trPr>
          <w:trHeight w:val="255"/>
        </w:trPr>
        <w:tc>
          <w:tcPr>
            <w:tcW w:w="660" w:type="dxa"/>
            <w:vMerge w:val="restart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№ п/п</w:t>
            </w:r>
          </w:p>
        </w:tc>
        <w:tc>
          <w:tcPr>
            <w:tcW w:w="4360" w:type="dxa"/>
            <w:vMerge w:val="restart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Наименование услуги</w:t>
            </w:r>
          </w:p>
        </w:tc>
        <w:tc>
          <w:tcPr>
            <w:tcW w:w="3760" w:type="dxa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Стоимость услуг по погребению</w:t>
            </w:r>
          </w:p>
        </w:tc>
      </w:tr>
      <w:tr w:rsidR="0062793C" w:rsidRPr="0062793C" w:rsidTr="0062793C">
        <w:trPr>
          <w:trHeight w:val="315"/>
        </w:trPr>
        <w:tc>
          <w:tcPr>
            <w:tcW w:w="660" w:type="dxa"/>
            <w:vMerge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</w:p>
        </w:tc>
        <w:tc>
          <w:tcPr>
            <w:tcW w:w="4360" w:type="dxa"/>
            <w:vMerge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</w:p>
        </w:tc>
        <w:tc>
          <w:tcPr>
            <w:tcW w:w="3760" w:type="dxa"/>
            <w:vMerge w:val="restart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62793C" w:rsidRPr="0062793C" w:rsidTr="0062793C">
        <w:trPr>
          <w:trHeight w:val="675"/>
        </w:trPr>
        <w:tc>
          <w:tcPr>
            <w:tcW w:w="660" w:type="dxa"/>
            <w:vMerge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</w:p>
        </w:tc>
        <w:tc>
          <w:tcPr>
            <w:tcW w:w="4360" w:type="dxa"/>
            <w:vMerge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</w:p>
        </w:tc>
        <w:tc>
          <w:tcPr>
            <w:tcW w:w="3760" w:type="dxa"/>
            <w:vMerge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</w:p>
        </w:tc>
      </w:tr>
      <w:tr w:rsidR="0062793C" w:rsidRPr="0062793C" w:rsidTr="0062793C">
        <w:trPr>
          <w:trHeight w:val="30"/>
        </w:trPr>
        <w:tc>
          <w:tcPr>
            <w:tcW w:w="660" w:type="dxa"/>
            <w:noWrap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0</w:t>
            </w:r>
          </w:p>
        </w:tc>
        <w:tc>
          <w:tcPr>
            <w:tcW w:w="4360" w:type="dxa"/>
            <w:noWrap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 </w:t>
            </w:r>
          </w:p>
        </w:tc>
        <w:tc>
          <w:tcPr>
            <w:tcW w:w="3760" w:type="dxa"/>
            <w:noWrap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 </w:t>
            </w:r>
          </w:p>
        </w:tc>
      </w:tr>
      <w:tr w:rsidR="0062793C" w:rsidRPr="0062793C" w:rsidTr="0062793C">
        <w:trPr>
          <w:trHeight w:val="450"/>
        </w:trPr>
        <w:tc>
          <w:tcPr>
            <w:tcW w:w="660" w:type="dxa"/>
            <w:noWrap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1</w:t>
            </w:r>
          </w:p>
        </w:tc>
        <w:tc>
          <w:tcPr>
            <w:tcW w:w="4360" w:type="dxa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Оформление документов, необходимых для погребения</w:t>
            </w:r>
          </w:p>
        </w:tc>
        <w:tc>
          <w:tcPr>
            <w:tcW w:w="3760" w:type="dxa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154,41</w:t>
            </w:r>
          </w:p>
        </w:tc>
      </w:tr>
      <w:tr w:rsidR="0062793C" w:rsidRPr="0062793C" w:rsidTr="0062793C">
        <w:trPr>
          <w:trHeight w:val="450"/>
        </w:trPr>
        <w:tc>
          <w:tcPr>
            <w:tcW w:w="660" w:type="dxa"/>
            <w:noWrap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2</w:t>
            </w:r>
          </w:p>
        </w:tc>
        <w:tc>
          <w:tcPr>
            <w:tcW w:w="4360" w:type="dxa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760" w:type="dxa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3 773,10</w:t>
            </w:r>
          </w:p>
        </w:tc>
      </w:tr>
      <w:tr w:rsidR="0062793C" w:rsidRPr="0062793C" w:rsidTr="0062793C">
        <w:trPr>
          <w:trHeight w:val="450"/>
        </w:trPr>
        <w:tc>
          <w:tcPr>
            <w:tcW w:w="660" w:type="dxa"/>
            <w:noWrap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3</w:t>
            </w:r>
          </w:p>
        </w:tc>
        <w:tc>
          <w:tcPr>
            <w:tcW w:w="4360" w:type="dxa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Перевозка тела (останков) умершего на кладбище (в крематорий)</w:t>
            </w:r>
          </w:p>
        </w:tc>
        <w:tc>
          <w:tcPr>
            <w:tcW w:w="3760" w:type="dxa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1737,39</w:t>
            </w:r>
          </w:p>
        </w:tc>
      </w:tr>
      <w:tr w:rsidR="0062793C" w:rsidRPr="0062793C" w:rsidTr="0062793C">
        <w:trPr>
          <w:trHeight w:val="450"/>
        </w:trPr>
        <w:tc>
          <w:tcPr>
            <w:tcW w:w="660" w:type="dxa"/>
            <w:noWrap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4</w:t>
            </w:r>
          </w:p>
        </w:tc>
        <w:tc>
          <w:tcPr>
            <w:tcW w:w="4360" w:type="dxa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Погребение, в том числе:</w:t>
            </w:r>
          </w:p>
        </w:tc>
        <w:tc>
          <w:tcPr>
            <w:tcW w:w="3760" w:type="dxa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3698,75</w:t>
            </w:r>
          </w:p>
        </w:tc>
      </w:tr>
      <w:tr w:rsidR="0062793C" w:rsidRPr="0062793C" w:rsidTr="0062793C">
        <w:trPr>
          <w:trHeight w:val="450"/>
        </w:trPr>
        <w:tc>
          <w:tcPr>
            <w:tcW w:w="660" w:type="dxa"/>
            <w:noWrap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4.1</w:t>
            </w:r>
          </w:p>
        </w:tc>
        <w:tc>
          <w:tcPr>
            <w:tcW w:w="4360" w:type="dxa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Стоимость рытья стандартной могилы</w:t>
            </w:r>
          </w:p>
        </w:tc>
        <w:tc>
          <w:tcPr>
            <w:tcW w:w="3760" w:type="dxa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2821,90</w:t>
            </w:r>
          </w:p>
        </w:tc>
      </w:tr>
      <w:tr w:rsidR="0062793C" w:rsidRPr="0062793C" w:rsidTr="0062793C">
        <w:trPr>
          <w:trHeight w:val="450"/>
        </w:trPr>
        <w:tc>
          <w:tcPr>
            <w:tcW w:w="660" w:type="dxa"/>
            <w:noWrap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4.2</w:t>
            </w:r>
          </w:p>
        </w:tc>
        <w:tc>
          <w:tcPr>
            <w:tcW w:w="4360" w:type="dxa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Кремация с последующей выдачей урны с прахом</w:t>
            </w:r>
          </w:p>
        </w:tc>
        <w:tc>
          <w:tcPr>
            <w:tcW w:w="3760" w:type="dxa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 </w:t>
            </w:r>
            <w:r>
              <w:t>0,0</w:t>
            </w:r>
          </w:p>
        </w:tc>
      </w:tr>
      <w:tr w:rsidR="0062793C" w:rsidRPr="0062793C" w:rsidTr="0062793C">
        <w:trPr>
          <w:trHeight w:val="495"/>
        </w:trPr>
        <w:tc>
          <w:tcPr>
            <w:tcW w:w="660" w:type="dxa"/>
            <w:noWrap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5</w:t>
            </w:r>
          </w:p>
        </w:tc>
        <w:tc>
          <w:tcPr>
            <w:tcW w:w="4360" w:type="dxa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Всего</w:t>
            </w:r>
          </w:p>
        </w:tc>
        <w:tc>
          <w:tcPr>
            <w:tcW w:w="3760" w:type="dxa"/>
            <w:hideMark/>
          </w:tcPr>
          <w:p w:rsidR="0062793C" w:rsidRPr="0062793C" w:rsidRDefault="0062793C" w:rsidP="0062793C">
            <w:pPr>
              <w:tabs>
                <w:tab w:val="left" w:pos="2040"/>
              </w:tabs>
            </w:pPr>
            <w:r w:rsidRPr="0062793C">
              <w:t>9 363,65</w:t>
            </w:r>
          </w:p>
        </w:tc>
      </w:tr>
    </w:tbl>
    <w:p w:rsidR="00686B84" w:rsidRDefault="00686B84" w:rsidP="00A13919">
      <w:pPr>
        <w:tabs>
          <w:tab w:val="left" w:pos="2040"/>
        </w:tabs>
      </w:pPr>
    </w:p>
    <w:p w:rsidR="0062793C" w:rsidRDefault="0062793C" w:rsidP="00A13919">
      <w:pPr>
        <w:tabs>
          <w:tab w:val="left" w:pos="2040"/>
        </w:tabs>
      </w:pPr>
    </w:p>
    <w:p w:rsidR="0062793C" w:rsidRDefault="0062793C" w:rsidP="00A13919">
      <w:pPr>
        <w:tabs>
          <w:tab w:val="left" w:pos="2040"/>
        </w:tabs>
      </w:pPr>
    </w:p>
    <w:p w:rsidR="0062793C" w:rsidRDefault="0062793C" w:rsidP="00A13919">
      <w:pPr>
        <w:tabs>
          <w:tab w:val="left" w:pos="2040"/>
        </w:tabs>
      </w:pPr>
    </w:p>
    <w:p w:rsidR="0062793C" w:rsidRDefault="0062793C" w:rsidP="00A13919">
      <w:pPr>
        <w:tabs>
          <w:tab w:val="left" w:pos="2040"/>
        </w:tabs>
      </w:pPr>
    </w:p>
    <w:p w:rsidR="0062793C" w:rsidRDefault="0062793C" w:rsidP="00A13919">
      <w:pPr>
        <w:tabs>
          <w:tab w:val="left" w:pos="2040"/>
        </w:tabs>
      </w:pPr>
    </w:p>
    <w:p w:rsidR="0062793C" w:rsidRDefault="0062793C" w:rsidP="00A13919">
      <w:pPr>
        <w:tabs>
          <w:tab w:val="left" w:pos="2040"/>
        </w:tabs>
      </w:pPr>
    </w:p>
    <w:p w:rsidR="0062793C" w:rsidRDefault="0062793C" w:rsidP="00A13919">
      <w:pPr>
        <w:tabs>
          <w:tab w:val="left" w:pos="2040"/>
        </w:tabs>
      </w:pPr>
    </w:p>
    <w:p w:rsidR="0062793C" w:rsidRDefault="0062793C" w:rsidP="00A13919">
      <w:pPr>
        <w:tabs>
          <w:tab w:val="left" w:pos="2040"/>
        </w:tabs>
      </w:pPr>
    </w:p>
    <w:p w:rsidR="0062793C" w:rsidRDefault="0062793C" w:rsidP="00A13919">
      <w:pPr>
        <w:tabs>
          <w:tab w:val="left" w:pos="2040"/>
        </w:tabs>
      </w:pPr>
    </w:p>
    <w:p w:rsidR="0062793C" w:rsidRDefault="0062793C" w:rsidP="00A13919">
      <w:pPr>
        <w:tabs>
          <w:tab w:val="left" w:pos="2040"/>
        </w:tabs>
      </w:pPr>
    </w:p>
    <w:p w:rsidR="0062793C" w:rsidRDefault="0062793C" w:rsidP="00A13919">
      <w:pPr>
        <w:tabs>
          <w:tab w:val="left" w:pos="2040"/>
        </w:tabs>
      </w:pPr>
    </w:p>
    <w:p w:rsidR="0062793C" w:rsidRDefault="0062793C" w:rsidP="00A13919">
      <w:pPr>
        <w:tabs>
          <w:tab w:val="left" w:pos="2040"/>
        </w:tabs>
      </w:pPr>
    </w:p>
    <w:p w:rsidR="0062793C" w:rsidRDefault="0062793C" w:rsidP="00A13919">
      <w:pPr>
        <w:tabs>
          <w:tab w:val="left" w:pos="2040"/>
        </w:tabs>
      </w:pPr>
    </w:p>
    <w:p w:rsidR="0062793C" w:rsidRDefault="0062793C" w:rsidP="00A13919">
      <w:pPr>
        <w:tabs>
          <w:tab w:val="left" w:pos="2040"/>
        </w:tabs>
      </w:pPr>
    </w:p>
    <w:p w:rsidR="0062793C" w:rsidRDefault="0062793C" w:rsidP="00A13919">
      <w:pPr>
        <w:tabs>
          <w:tab w:val="left" w:pos="2040"/>
        </w:tabs>
      </w:pPr>
    </w:p>
    <w:p w:rsidR="003B36A3" w:rsidRDefault="003B36A3" w:rsidP="003B36A3">
      <w:pPr>
        <w:tabs>
          <w:tab w:val="left" w:pos="2040"/>
        </w:tabs>
        <w:jc w:val="right"/>
      </w:pPr>
      <w:r>
        <w:lastRenderedPageBreak/>
        <w:t>Приложение №2</w:t>
      </w:r>
    </w:p>
    <w:p w:rsidR="003B36A3" w:rsidRDefault="003B36A3" w:rsidP="003B36A3">
      <w:pPr>
        <w:tabs>
          <w:tab w:val="left" w:pos="2040"/>
        </w:tabs>
        <w:jc w:val="right"/>
      </w:pPr>
      <w:r>
        <w:t>к постановлению</w:t>
      </w:r>
    </w:p>
    <w:p w:rsidR="003B36A3" w:rsidRDefault="003B36A3" w:rsidP="003B36A3">
      <w:pPr>
        <w:tabs>
          <w:tab w:val="left" w:pos="2040"/>
        </w:tabs>
        <w:jc w:val="right"/>
      </w:pPr>
      <w:r>
        <w:t xml:space="preserve">администрации </w:t>
      </w:r>
    </w:p>
    <w:p w:rsidR="003B36A3" w:rsidRDefault="003B36A3" w:rsidP="003B36A3">
      <w:pPr>
        <w:tabs>
          <w:tab w:val="left" w:pos="2040"/>
        </w:tabs>
        <w:jc w:val="right"/>
      </w:pPr>
      <w:r>
        <w:t>Борцовского сельсовета</w:t>
      </w:r>
    </w:p>
    <w:p w:rsidR="003B36A3" w:rsidRDefault="003B36A3" w:rsidP="003B36A3">
      <w:pPr>
        <w:tabs>
          <w:tab w:val="left" w:pos="2040"/>
        </w:tabs>
        <w:jc w:val="right"/>
      </w:pPr>
      <w:r>
        <w:t>Тогучинского района</w:t>
      </w:r>
    </w:p>
    <w:p w:rsidR="003B36A3" w:rsidRDefault="003B36A3" w:rsidP="003B36A3">
      <w:pPr>
        <w:tabs>
          <w:tab w:val="left" w:pos="2040"/>
        </w:tabs>
        <w:jc w:val="right"/>
      </w:pPr>
      <w:r>
        <w:t>Новосибирской области</w:t>
      </w:r>
    </w:p>
    <w:p w:rsidR="003B36A3" w:rsidRDefault="003B36A3" w:rsidP="003B36A3">
      <w:pPr>
        <w:tabs>
          <w:tab w:val="left" w:pos="2040"/>
        </w:tabs>
        <w:jc w:val="right"/>
      </w:pPr>
      <w:r>
        <w:t>от 13.03.2020 №20/93.003</w:t>
      </w:r>
    </w:p>
    <w:p w:rsidR="0062793C" w:rsidRDefault="0062793C" w:rsidP="00A13919">
      <w:pPr>
        <w:tabs>
          <w:tab w:val="left" w:pos="2040"/>
        </w:tabs>
      </w:pPr>
    </w:p>
    <w:p w:rsidR="006B0B2B" w:rsidRDefault="006B0B2B" w:rsidP="006B0B2B">
      <w:pPr>
        <w:tabs>
          <w:tab w:val="left" w:pos="204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Калькуляция</w:t>
      </w:r>
    </w:p>
    <w:p w:rsidR="0062793C" w:rsidRDefault="006B0B2B" w:rsidP="006B0B2B">
      <w:pPr>
        <w:tabs>
          <w:tab w:val="left" w:pos="2040"/>
        </w:tabs>
        <w:jc w:val="center"/>
        <w:rPr>
          <w:rFonts w:eastAsia="Calibri"/>
          <w:sz w:val="28"/>
          <w:szCs w:val="28"/>
          <w:lang w:eastAsia="en-US"/>
        </w:rPr>
      </w:pPr>
      <w:r w:rsidRPr="00666095">
        <w:rPr>
          <w:rFonts w:eastAsia="Calibri"/>
          <w:sz w:val="28"/>
          <w:szCs w:val="28"/>
          <w:lang w:eastAsia="en-US"/>
        </w:rPr>
        <w:t xml:space="preserve">на услуги, предоставляемые согласно гарантированному перечню услуг по погребению, на территории </w:t>
      </w:r>
      <w:r>
        <w:rPr>
          <w:rFonts w:eastAsia="Calibri"/>
          <w:sz w:val="28"/>
          <w:szCs w:val="28"/>
          <w:lang w:eastAsia="en-US"/>
        </w:rPr>
        <w:t xml:space="preserve">Борцовского </w:t>
      </w:r>
      <w:r w:rsidRPr="00666095">
        <w:rPr>
          <w:rFonts w:eastAsia="Calibri"/>
          <w:sz w:val="28"/>
          <w:szCs w:val="28"/>
          <w:lang w:eastAsia="en-US"/>
        </w:rPr>
        <w:t>сельсовета Тогучинского района Новосибирской области с 01.02 2020</w:t>
      </w:r>
    </w:p>
    <w:p w:rsidR="006B0B2B" w:rsidRDefault="006B0B2B" w:rsidP="006B0B2B">
      <w:pPr>
        <w:tabs>
          <w:tab w:val="left" w:pos="2040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701"/>
        <w:gridCol w:w="2694"/>
      </w:tblGrid>
      <w:tr w:rsidR="002B78F5" w:rsidRPr="002B78F5" w:rsidTr="002B78F5">
        <w:trPr>
          <w:trHeight w:val="525"/>
        </w:trPr>
        <w:tc>
          <w:tcPr>
            <w:tcW w:w="8359" w:type="dxa"/>
            <w:gridSpan w:val="4"/>
            <w:tcBorders>
              <w:right w:val="single" w:sz="4" w:space="0" w:color="auto"/>
            </w:tcBorders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Расчет стоимости услуги на оформление документов, необходимых для погребения</w:t>
            </w:r>
          </w:p>
        </w:tc>
      </w:tr>
      <w:tr w:rsidR="002B78F5" w:rsidRPr="002B78F5" w:rsidTr="002B78F5">
        <w:trPr>
          <w:trHeight w:val="345"/>
        </w:trPr>
        <w:tc>
          <w:tcPr>
            <w:tcW w:w="1129" w:type="dxa"/>
            <w:vMerge w:val="restart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№ п/п</w:t>
            </w:r>
          </w:p>
        </w:tc>
        <w:tc>
          <w:tcPr>
            <w:tcW w:w="2835" w:type="dxa"/>
            <w:vMerge w:val="restart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Статьи затрат</w:t>
            </w:r>
          </w:p>
        </w:tc>
        <w:tc>
          <w:tcPr>
            <w:tcW w:w="1701" w:type="dxa"/>
            <w:vMerge w:val="restart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Ед. изм.</w:t>
            </w:r>
          </w:p>
        </w:tc>
        <w:tc>
          <w:tcPr>
            <w:tcW w:w="2694" w:type="dxa"/>
            <w:vMerge w:val="restart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Сумма затрат</w:t>
            </w:r>
          </w:p>
        </w:tc>
      </w:tr>
      <w:tr w:rsidR="002B78F5" w:rsidRPr="002B78F5" w:rsidTr="002B78F5">
        <w:trPr>
          <w:trHeight w:val="276"/>
        </w:trPr>
        <w:tc>
          <w:tcPr>
            <w:tcW w:w="1129" w:type="dxa"/>
            <w:vMerge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2835" w:type="dxa"/>
            <w:vMerge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1701" w:type="dxa"/>
            <w:vMerge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2694" w:type="dxa"/>
            <w:vMerge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</w:p>
        </w:tc>
      </w:tr>
      <w:tr w:rsidR="002B78F5" w:rsidRPr="002B78F5" w:rsidTr="002B78F5">
        <w:trPr>
          <w:trHeight w:val="375"/>
        </w:trPr>
        <w:tc>
          <w:tcPr>
            <w:tcW w:w="1129" w:type="dxa"/>
            <w:noWrap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1</w:t>
            </w:r>
          </w:p>
        </w:tc>
        <w:tc>
          <w:tcPr>
            <w:tcW w:w="2835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Прямые расходы</w:t>
            </w:r>
          </w:p>
        </w:tc>
        <w:tc>
          <w:tcPr>
            <w:tcW w:w="1701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руб.</w:t>
            </w:r>
          </w:p>
        </w:tc>
        <w:tc>
          <w:tcPr>
            <w:tcW w:w="2694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132,41</w:t>
            </w:r>
          </w:p>
        </w:tc>
      </w:tr>
      <w:tr w:rsidR="002B78F5" w:rsidRPr="002B78F5" w:rsidTr="002B78F5">
        <w:trPr>
          <w:trHeight w:val="375"/>
        </w:trPr>
        <w:tc>
          <w:tcPr>
            <w:tcW w:w="1129" w:type="dxa"/>
            <w:noWrap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1.1</w:t>
            </w:r>
          </w:p>
        </w:tc>
        <w:tc>
          <w:tcPr>
            <w:tcW w:w="2835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Норматив времени</w:t>
            </w:r>
          </w:p>
        </w:tc>
        <w:tc>
          <w:tcPr>
            <w:tcW w:w="1701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чел/час</w:t>
            </w:r>
          </w:p>
        </w:tc>
        <w:tc>
          <w:tcPr>
            <w:tcW w:w="2694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1,10</w:t>
            </w:r>
          </w:p>
        </w:tc>
      </w:tr>
      <w:tr w:rsidR="002B78F5" w:rsidRPr="002B78F5" w:rsidTr="002B78F5">
        <w:trPr>
          <w:trHeight w:val="435"/>
        </w:trPr>
        <w:tc>
          <w:tcPr>
            <w:tcW w:w="1129" w:type="dxa"/>
            <w:noWrap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1.2</w:t>
            </w:r>
          </w:p>
        </w:tc>
        <w:tc>
          <w:tcPr>
            <w:tcW w:w="2835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Средняя норма рабочего времени в месяц</w:t>
            </w:r>
          </w:p>
        </w:tc>
        <w:tc>
          <w:tcPr>
            <w:tcW w:w="1701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час</w:t>
            </w:r>
          </w:p>
        </w:tc>
        <w:tc>
          <w:tcPr>
            <w:tcW w:w="2694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164,00</w:t>
            </w:r>
          </w:p>
        </w:tc>
      </w:tr>
      <w:tr w:rsidR="002B78F5" w:rsidRPr="002B78F5" w:rsidTr="002B78F5">
        <w:trPr>
          <w:trHeight w:val="375"/>
        </w:trPr>
        <w:tc>
          <w:tcPr>
            <w:tcW w:w="1129" w:type="dxa"/>
            <w:noWrap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1.3</w:t>
            </w:r>
          </w:p>
        </w:tc>
        <w:tc>
          <w:tcPr>
            <w:tcW w:w="2835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Заработная плата приемщика заказов</w:t>
            </w:r>
          </w:p>
        </w:tc>
        <w:tc>
          <w:tcPr>
            <w:tcW w:w="1701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руб./мес</w:t>
            </w:r>
          </w:p>
        </w:tc>
        <w:tc>
          <w:tcPr>
            <w:tcW w:w="2694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15 162,50</w:t>
            </w:r>
          </w:p>
        </w:tc>
      </w:tr>
      <w:tr w:rsidR="002B78F5" w:rsidRPr="002B78F5" w:rsidTr="002B78F5">
        <w:trPr>
          <w:trHeight w:val="375"/>
        </w:trPr>
        <w:tc>
          <w:tcPr>
            <w:tcW w:w="1129" w:type="dxa"/>
            <w:noWrap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1.4</w:t>
            </w:r>
          </w:p>
        </w:tc>
        <w:tc>
          <w:tcPr>
            <w:tcW w:w="2835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Расходы на оплату труда</w:t>
            </w:r>
          </w:p>
        </w:tc>
        <w:tc>
          <w:tcPr>
            <w:tcW w:w="1701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руб.</w:t>
            </w:r>
          </w:p>
        </w:tc>
        <w:tc>
          <w:tcPr>
            <w:tcW w:w="2694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101,70</w:t>
            </w:r>
          </w:p>
        </w:tc>
      </w:tr>
      <w:tr w:rsidR="002B78F5" w:rsidRPr="002B78F5" w:rsidTr="002B78F5">
        <w:trPr>
          <w:trHeight w:val="375"/>
        </w:trPr>
        <w:tc>
          <w:tcPr>
            <w:tcW w:w="1129" w:type="dxa"/>
            <w:vMerge w:val="restart"/>
            <w:noWrap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1.5</w:t>
            </w:r>
          </w:p>
        </w:tc>
        <w:tc>
          <w:tcPr>
            <w:tcW w:w="2835" w:type="dxa"/>
            <w:vMerge w:val="restart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 xml:space="preserve">Страховые взносы  </w:t>
            </w:r>
          </w:p>
        </w:tc>
        <w:tc>
          <w:tcPr>
            <w:tcW w:w="1701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694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30,71</w:t>
            </w:r>
          </w:p>
        </w:tc>
      </w:tr>
      <w:tr w:rsidR="002B78F5" w:rsidRPr="002B78F5" w:rsidTr="002B78F5">
        <w:trPr>
          <w:trHeight w:val="375"/>
        </w:trPr>
        <w:tc>
          <w:tcPr>
            <w:tcW w:w="1129" w:type="dxa"/>
            <w:vMerge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2835" w:type="dxa"/>
            <w:vMerge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1701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%</w:t>
            </w:r>
          </w:p>
        </w:tc>
        <w:tc>
          <w:tcPr>
            <w:tcW w:w="2694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30,20</w:t>
            </w:r>
          </w:p>
        </w:tc>
      </w:tr>
      <w:tr w:rsidR="002B78F5" w:rsidRPr="002B78F5" w:rsidTr="002B78F5">
        <w:trPr>
          <w:trHeight w:val="465"/>
        </w:trPr>
        <w:tc>
          <w:tcPr>
            <w:tcW w:w="1129" w:type="dxa"/>
            <w:vMerge w:val="restart"/>
            <w:noWrap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2</w:t>
            </w:r>
          </w:p>
        </w:tc>
        <w:tc>
          <w:tcPr>
            <w:tcW w:w="2835" w:type="dxa"/>
            <w:vMerge w:val="restart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 xml:space="preserve">Общехозяйственные (накладные) расходы      </w:t>
            </w:r>
          </w:p>
        </w:tc>
        <w:tc>
          <w:tcPr>
            <w:tcW w:w="1701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694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12,00</w:t>
            </w:r>
          </w:p>
        </w:tc>
      </w:tr>
      <w:tr w:rsidR="002B78F5" w:rsidRPr="002B78F5" w:rsidTr="002B78F5">
        <w:trPr>
          <w:trHeight w:val="465"/>
        </w:trPr>
        <w:tc>
          <w:tcPr>
            <w:tcW w:w="1129" w:type="dxa"/>
            <w:vMerge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2835" w:type="dxa"/>
            <w:vMerge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1701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%</w:t>
            </w:r>
          </w:p>
        </w:tc>
        <w:tc>
          <w:tcPr>
            <w:tcW w:w="2694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9,06</w:t>
            </w:r>
          </w:p>
        </w:tc>
      </w:tr>
      <w:tr w:rsidR="002B78F5" w:rsidRPr="002B78F5" w:rsidTr="002B78F5">
        <w:trPr>
          <w:trHeight w:val="375"/>
        </w:trPr>
        <w:tc>
          <w:tcPr>
            <w:tcW w:w="1129" w:type="dxa"/>
            <w:noWrap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3</w:t>
            </w:r>
          </w:p>
        </w:tc>
        <w:tc>
          <w:tcPr>
            <w:tcW w:w="2835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Себестоимость</w:t>
            </w:r>
          </w:p>
        </w:tc>
        <w:tc>
          <w:tcPr>
            <w:tcW w:w="1701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руб.</w:t>
            </w:r>
          </w:p>
        </w:tc>
        <w:tc>
          <w:tcPr>
            <w:tcW w:w="2694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144,41</w:t>
            </w:r>
          </w:p>
        </w:tc>
      </w:tr>
      <w:tr w:rsidR="002B78F5" w:rsidRPr="002B78F5" w:rsidTr="002B78F5">
        <w:trPr>
          <w:trHeight w:val="375"/>
        </w:trPr>
        <w:tc>
          <w:tcPr>
            <w:tcW w:w="1129" w:type="dxa"/>
            <w:vMerge w:val="restart"/>
            <w:noWrap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4</w:t>
            </w:r>
          </w:p>
        </w:tc>
        <w:tc>
          <w:tcPr>
            <w:tcW w:w="2835" w:type="dxa"/>
            <w:vMerge w:val="restart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Рентабельность</w:t>
            </w:r>
          </w:p>
        </w:tc>
        <w:tc>
          <w:tcPr>
            <w:tcW w:w="1701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694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10,00</w:t>
            </w:r>
          </w:p>
        </w:tc>
      </w:tr>
      <w:tr w:rsidR="002B78F5" w:rsidRPr="002B78F5" w:rsidTr="002B78F5">
        <w:trPr>
          <w:trHeight w:val="375"/>
        </w:trPr>
        <w:tc>
          <w:tcPr>
            <w:tcW w:w="1129" w:type="dxa"/>
            <w:vMerge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2835" w:type="dxa"/>
            <w:vMerge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1701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%</w:t>
            </w:r>
          </w:p>
        </w:tc>
        <w:tc>
          <w:tcPr>
            <w:tcW w:w="2694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6,92</w:t>
            </w:r>
          </w:p>
        </w:tc>
      </w:tr>
      <w:tr w:rsidR="002B78F5" w:rsidRPr="002B78F5" w:rsidTr="002B78F5">
        <w:trPr>
          <w:trHeight w:val="405"/>
        </w:trPr>
        <w:tc>
          <w:tcPr>
            <w:tcW w:w="1129" w:type="dxa"/>
            <w:noWrap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5</w:t>
            </w:r>
          </w:p>
        </w:tc>
        <w:tc>
          <w:tcPr>
            <w:tcW w:w="2835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Всего</w:t>
            </w:r>
          </w:p>
        </w:tc>
        <w:tc>
          <w:tcPr>
            <w:tcW w:w="1701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694" w:type="dxa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154,41</w:t>
            </w:r>
          </w:p>
        </w:tc>
      </w:tr>
    </w:tbl>
    <w:p w:rsidR="002B78F5" w:rsidRDefault="002B78F5" w:rsidP="006B0B2B">
      <w:pPr>
        <w:tabs>
          <w:tab w:val="left" w:pos="2040"/>
        </w:tabs>
        <w:jc w:val="center"/>
      </w:pPr>
    </w:p>
    <w:p w:rsidR="002B78F5" w:rsidRDefault="002B78F5" w:rsidP="006B0B2B">
      <w:pPr>
        <w:tabs>
          <w:tab w:val="left" w:pos="2040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694"/>
        <w:gridCol w:w="1984"/>
        <w:gridCol w:w="2971"/>
      </w:tblGrid>
      <w:tr w:rsidR="002B78F5" w:rsidRPr="002B78F5" w:rsidTr="005B2D78">
        <w:trPr>
          <w:trHeight w:val="585"/>
        </w:trPr>
        <w:tc>
          <w:tcPr>
            <w:tcW w:w="9345" w:type="dxa"/>
            <w:gridSpan w:val="4"/>
            <w:hideMark/>
          </w:tcPr>
          <w:p w:rsidR="002B78F5" w:rsidRPr="002B78F5" w:rsidRDefault="002B78F5" w:rsidP="002B78F5">
            <w:pPr>
              <w:tabs>
                <w:tab w:val="left" w:pos="2040"/>
              </w:tabs>
              <w:jc w:val="center"/>
            </w:pPr>
            <w:r w:rsidRPr="002B78F5">
              <w:t>Расчет стоимости услуги на предоставление и доставку гроба и других предметов, необходимых для погребения</w:t>
            </w:r>
          </w:p>
        </w:tc>
      </w:tr>
      <w:tr w:rsidR="005B2D78" w:rsidRPr="002B78F5" w:rsidTr="005B2D78">
        <w:trPr>
          <w:trHeight w:val="345"/>
        </w:trPr>
        <w:tc>
          <w:tcPr>
            <w:tcW w:w="696" w:type="dxa"/>
            <w:vMerge w:val="restart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№ п/п</w:t>
            </w:r>
          </w:p>
        </w:tc>
        <w:tc>
          <w:tcPr>
            <w:tcW w:w="3694" w:type="dxa"/>
            <w:vMerge w:val="restart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Статьи затрат</w:t>
            </w:r>
          </w:p>
        </w:tc>
        <w:tc>
          <w:tcPr>
            <w:tcW w:w="1984" w:type="dxa"/>
            <w:vMerge w:val="restart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Ед. изм.</w:t>
            </w:r>
          </w:p>
        </w:tc>
        <w:tc>
          <w:tcPr>
            <w:tcW w:w="2971" w:type="dxa"/>
            <w:vMerge w:val="restart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Сумма затрат</w:t>
            </w:r>
          </w:p>
        </w:tc>
      </w:tr>
      <w:tr w:rsidR="005B2D78" w:rsidRPr="002B78F5" w:rsidTr="005B2D78">
        <w:trPr>
          <w:trHeight w:val="276"/>
        </w:trPr>
        <w:tc>
          <w:tcPr>
            <w:tcW w:w="696" w:type="dxa"/>
            <w:vMerge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3694" w:type="dxa"/>
            <w:vMerge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1984" w:type="dxa"/>
            <w:vMerge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2971" w:type="dxa"/>
            <w:vMerge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1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Прямые расходы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руб.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2 829,55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 1.1</w:t>
            </w:r>
          </w:p>
        </w:tc>
        <w:tc>
          <w:tcPr>
            <w:tcW w:w="3694" w:type="dxa"/>
            <w:noWrap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Расходы на оплату труда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руб.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0,00</w:t>
            </w:r>
          </w:p>
        </w:tc>
      </w:tr>
      <w:tr w:rsidR="005B2D78" w:rsidRPr="002B78F5" w:rsidTr="005B2D78">
        <w:trPr>
          <w:trHeight w:val="43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 1.1.1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Норматив времени 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чел/час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0,00</w:t>
            </w:r>
          </w:p>
        </w:tc>
      </w:tr>
      <w:tr w:rsidR="005B2D78" w:rsidRPr="002B78F5" w:rsidTr="005B2D78">
        <w:trPr>
          <w:trHeight w:val="43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 1.1.2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Средняя норма рабочего времени в месяц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час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0,00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lastRenderedPageBreak/>
              <w:t xml:space="preserve"> 1.1.3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Заработная плата, мес. 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0,00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 1.1.4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Затраты на оплату труда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0,00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vMerge w:val="restart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 1.1.5</w:t>
            </w:r>
          </w:p>
        </w:tc>
        <w:tc>
          <w:tcPr>
            <w:tcW w:w="3694" w:type="dxa"/>
            <w:vMerge w:val="restart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Страховые взносы  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0,00</w:t>
            </w:r>
          </w:p>
        </w:tc>
      </w:tr>
      <w:tr w:rsidR="005B2D78" w:rsidRPr="002B78F5" w:rsidTr="005B2D78">
        <w:trPr>
          <w:trHeight w:val="465"/>
        </w:trPr>
        <w:tc>
          <w:tcPr>
            <w:tcW w:w="696" w:type="dxa"/>
            <w:vMerge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3694" w:type="dxa"/>
            <w:vMerge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%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0,00</w:t>
            </w:r>
          </w:p>
        </w:tc>
      </w:tr>
      <w:tr w:rsidR="005B2D78" w:rsidRPr="002B78F5" w:rsidTr="005B2D78">
        <w:trPr>
          <w:trHeight w:val="510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 1.2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Стоимость материалов, необходимых для изготовления гроба, в т.ч.: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0,00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 1.2.1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Заготовка гроба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0,00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 1.2.2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Гвозди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0,00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 1.2.3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Ткань, х/б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0,00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 1.3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Ритуальные принадлежности, в т.ч.: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2 624,91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 1.3.1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Гроб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2 300,00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 1.3.2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Подушка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100,00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 1.3.3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Покрывало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224,91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2</w:t>
            </w:r>
          </w:p>
        </w:tc>
        <w:tc>
          <w:tcPr>
            <w:tcW w:w="3694" w:type="dxa"/>
            <w:noWrap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Доставка гроба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204,64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2.1</w:t>
            </w:r>
          </w:p>
        </w:tc>
        <w:tc>
          <w:tcPr>
            <w:tcW w:w="3694" w:type="dxa"/>
            <w:noWrap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Расходы на оплату труда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157,17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vMerge w:val="restart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 2.1.1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Норматив времени 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чел/час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1,70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vMerge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Средняя норма рабочего времени в месяц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час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164,00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vMerge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Заработная плата, мес. 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15 162,50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vMerge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Затраты на оплату труда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157,17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vMerge w:val="restart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2.1.2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Страховые взносы  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47,47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vMerge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Страховые взносы  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%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30,20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vMerge w:val="restart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3</w:t>
            </w:r>
          </w:p>
        </w:tc>
        <w:tc>
          <w:tcPr>
            <w:tcW w:w="3694" w:type="dxa"/>
            <w:vMerge w:val="restart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Общехозяйственные (накладные) расходы    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194,95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vMerge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3694" w:type="dxa"/>
            <w:vMerge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%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6,89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4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Себестоимость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руб.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3 024,50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vMerge w:val="restart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5</w:t>
            </w:r>
          </w:p>
        </w:tc>
        <w:tc>
          <w:tcPr>
            <w:tcW w:w="3694" w:type="dxa"/>
            <w:vMerge w:val="restart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Рентабельность       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188,60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vMerge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3694" w:type="dxa"/>
            <w:vMerge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  % 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6,24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6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Итого стоимость      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3 213,10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7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Прочие прямые расходы: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560,00</w:t>
            </w:r>
          </w:p>
        </w:tc>
      </w:tr>
      <w:tr w:rsidR="005B2D78" w:rsidRPr="002B78F5" w:rsidTr="005B2D78">
        <w:trPr>
          <w:trHeight w:val="450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7.1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Услуги сторонних организаций (стоимость автотранспорта)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560,00</w:t>
            </w:r>
          </w:p>
        </w:tc>
      </w:tr>
      <w:tr w:rsidR="005B2D78" w:rsidRPr="002B78F5" w:rsidTr="005B2D78">
        <w:trPr>
          <w:trHeight w:val="37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7.2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Норматив времени 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чел/час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1,12</w:t>
            </w:r>
          </w:p>
        </w:tc>
      </w:tr>
      <w:tr w:rsidR="005B2D78" w:rsidRPr="002B78F5" w:rsidTr="005B2D78">
        <w:trPr>
          <w:trHeight w:val="450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7.3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Стоимость 1 часа работы транспортного средства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руб./час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500,00</w:t>
            </w:r>
          </w:p>
        </w:tc>
      </w:tr>
      <w:tr w:rsidR="005B2D78" w:rsidRPr="002B78F5" w:rsidTr="005B2D78">
        <w:trPr>
          <w:trHeight w:val="405"/>
        </w:trPr>
        <w:tc>
          <w:tcPr>
            <w:tcW w:w="696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lastRenderedPageBreak/>
              <w:t>8</w:t>
            </w:r>
          </w:p>
        </w:tc>
        <w:tc>
          <w:tcPr>
            <w:tcW w:w="369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Всего</w:t>
            </w:r>
          </w:p>
        </w:tc>
        <w:tc>
          <w:tcPr>
            <w:tcW w:w="1984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 xml:space="preserve">руб. </w:t>
            </w:r>
          </w:p>
        </w:tc>
        <w:tc>
          <w:tcPr>
            <w:tcW w:w="2971" w:type="dxa"/>
            <w:hideMark/>
          </w:tcPr>
          <w:p w:rsidR="005B2D78" w:rsidRPr="002B78F5" w:rsidRDefault="005B2D78" w:rsidP="002B78F5">
            <w:pPr>
              <w:tabs>
                <w:tab w:val="left" w:pos="2040"/>
              </w:tabs>
              <w:jc w:val="center"/>
            </w:pPr>
            <w:r w:rsidRPr="002B78F5">
              <w:t>3 773,10</w:t>
            </w:r>
          </w:p>
        </w:tc>
      </w:tr>
    </w:tbl>
    <w:p w:rsidR="007B7A34" w:rsidRDefault="007B7A34" w:rsidP="006B0B2B">
      <w:pPr>
        <w:tabs>
          <w:tab w:val="left" w:pos="2040"/>
        </w:tabs>
        <w:jc w:val="center"/>
      </w:pPr>
    </w:p>
    <w:p w:rsidR="007B7A34" w:rsidRDefault="007B7A34" w:rsidP="006B0B2B">
      <w:pPr>
        <w:tabs>
          <w:tab w:val="left" w:pos="2040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83"/>
        <w:gridCol w:w="2409"/>
        <w:gridCol w:w="3113"/>
      </w:tblGrid>
      <w:tr w:rsidR="007B7A34" w:rsidRPr="007B7A34" w:rsidTr="00162F5D">
        <w:trPr>
          <w:trHeight w:val="585"/>
        </w:trPr>
        <w:tc>
          <w:tcPr>
            <w:tcW w:w="9345" w:type="dxa"/>
            <w:gridSpan w:val="4"/>
            <w:hideMark/>
          </w:tcPr>
          <w:p w:rsidR="007B7A34" w:rsidRPr="007B7A34" w:rsidRDefault="007B7A34" w:rsidP="007B7A34">
            <w:pPr>
              <w:tabs>
                <w:tab w:val="left" w:pos="2040"/>
              </w:tabs>
              <w:jc w:val="center"/>
            </w:pPr>
            <w:r w:rsidRPr="007B7A34">
              <w:t>Расчет стоимости услуги по перевозке тела (останков) умершего на кладбище (в крематорий)</w:t>
            </w:r>
          </w:p>
        </w:tc>
      </w:tr>
      <w:tr w:rsidR="00162F5D" w:rsidRPr="007B7A34" w:rsidTr="00162F5D">
        <w:trPr>
          <w:trHeight w:val="345"/>
        </w:trPr>
        <w:tc>
          <w:tcPr>
            <w:tcW w:w="540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№ п/п</w:t>
            </w:r>
          </w:p>
        </w:tc>
        <w:tc>
          <w:tcPr>
            <w:tcW w:w="3283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Статьи затрат</w:t>
            </w:r>
          </w:p>
        </w:tc>
        <w:tc>
          <w:tcPr>
            <w:tcW w:w="2409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Ед. изм.</w:t>
            </w:r>
          </w:p>
        </w:tc>
        <w:tc>
          <w:tcPr>
            <w:tcW w:w="3113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Сумма затрат</w:t>
            </w:r>
          </w:p>
        </w:tc>
      </w:tr>
      <w:tr w:rsidR="00162F5D" w:rsidRPr="007B7A34" w:rsidTr="00162F5D">
        <w:trPr>
          <w:trHeight w:val="276"/>
        </w:trPr>
        <w:tc>
          <w:tcPr>
            <w:tcW w:w="540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3283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2409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3113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</w:tr>
      <w:tr w:rsidR="00162F5D" w:rsidRPr="007B7A34" w:rsidTr="00162F5D">
        <w:trPr>
          <w:trHeight w:val="375"/>
        </w:trPr>
        <w:tc>
          <w:tcPr>
            <w:tcW w:w="540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1 </w:t>
            </w:r>
          </w:p>
        </w:tc>
        <w:tc>
          <w:tcPr>
            <w:tcW w:w="328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Прямые расходы, в    т.ч.:</w:t>
            </w: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601,88</w:t>
            </w:r>
          </w:p>
        </w:tc>
      </w:tr>
      <w:tr w:rsidR="00162F5D" w:rsidRPr="007B7A34" w:rsidTr="00162F5D">
        <w:trPr>
          <w:trHeight w:val="375"/>
        </w:trPr>
        <w:tc>
          <w:tcPr>
            <w:tcW w:w="540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 1.1</w:t>
            </w:r>
          </w:p>
        </w:tc>
        <w:tc>
          <w:tcPr>
            <w:tcW w:w="328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Расходы на оплату труда</w:t>
            </w: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руб.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462,27</w:t>
            </w:r>
          </w:p>
        </w:tc>
      </w:tr>
      <w:tr w:rsidR="00162F5D" w:rsidRPr="007B7A34" w:rsidTr="00162F5D">
        <w:trPr>
          <w:trHeight w:val="435"/>
        </w:trPr>
        <w:tc>
          <w:tcPr>
            <w:tcW w:w="540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 1.2</w:t>
            </w:r>
          </w:p>
        </w:tc>
        <w:tc>
          <w:tcPr>
            <w:tcW w:w="328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Норматив времени </w:t>
            </w: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чел/час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5,00</w:t>
            </w:r>
          </w:p>
        </w:tc>
      </w:tr>
      <w:tr w:rsidR="00162F5D" w:rsidRPr="007B7A34" w:rsidTr="00162F5D">
        <w:trPr>
          <w:trHeight w:val="435"/>
        </w:trPr>
        <w:tc>
          <w:tcPr>
            <w:tcW w:w="540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 1.3</w:t>
            </w:r>
          </w:p>
        </w:tc>
        <w:tc>
          <w:tcPr>
            <w:tcW w:w="328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Средняя норма рабочего времени в месяц</w:t>
            </w: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час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164,00</w:t>
            </w:r>
          </w:p>
        </w:tc>
      </w:tr>
      <w:tr w:rsidR="00162F5D" w:rsidRPr="007B7A34" w:rsidTr="00162F5D">
        <w:trPr>
          <w:trHeight w:val="375"/>
        </w:trPr>
        <w:tc>
          <w:tcPr>
            <w:tcW w:w="540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 1.4</w:t>
            </w:r>
          </w:p>
        </w:tc>
        <w:tc>
          <w:tcPr>
            <w:tcW w:w="328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Заработная плата </w:t>
            </w: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руб./мес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15 162,50</w:t>
            </w:r>
          </w:p>
        </w:tc>
      </w:tr>
      <w:tr w:rsidR="00162F5D" w:rsidRPr="007B7A34" w:rsidTr="00162F5D">
        <w:trPr>
          <w:trHeight w:val="375"/>
        </w:trPr>
        <w:tc>
          <w:tcPr>
            <w:tcW w:w="540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 1.5</w:t>
            </w:r>
          </w:p>
        </w:tc>
        <w:tc>
          <w:tcPr>
            <w:tcW w:w="328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Расходы на оплату труда</w:t>
            </w: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462,27</w:t>
            </w:r>
          </w:p>
        </w:tc>
      </w:tr>
      <w:tr w:rsidR="00162F5D" w:rsidRPr="007B7A34" w:rsidTr="00162F5D">
        <w:trPr>
          <w:trHeight w:val="375"/>
        </w:trPr>
        <w:tc>
          <w:tcPr>
            <w:tcW w:w="540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 1.6</w:t>
            </w:r>
          </w:p>
        </w:tc>
        <w:tc>
          <w:tcPr>
            <w:tcW w:w="3283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Страховые взносы  </w:t>
            </w: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139,61</w:t>
            </w:r>
          </w:p>
        </w:tc>
      </w:tr>
      <w:tr w:rsidR="00162F5D" w:rsidRPr="007B7A34" w:rsidTr="00162F5D">
        <w:trPr>
          <w:trHeight w:val="465"/>
        </w:trPr>
        <w:tc>
          <w:tcPr>
            <w:tcW w:w="540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3283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%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30,20</w:t>
            </w:r>
          </w:p>
        </w:tc>
      </w:tr>
      <w:tr w:rsidR="00162F5D" w:rsidRPr="007B7A34" w:rsidTr="00162F5D">
        <w:trPr>
          <w:trHeight w:val="510"/>
        </w:trPr>
        <w:tc>
          <w:tcPr>
            <w:tcW w:w="540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</w:t>
            </w:r>
          </w:p>
        </w:tc>
        <w:tc>
          <w:tcPr>
            <w:tcW w:w="328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Общехозяйственные (накладные) расходы</w:t>
            </w: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110,51</w:t>
            </w:r>
          </w:p>
        </w:tc>
      </w:tr>
      <w:tr w:rsidR="00162F5D" w:rsidRPr="007B7A34" w:rsidTr="00162F5D">
        <w:trPr>
          <w:trHeight w:val="375"/>
        </w:trPr>
        <w:tc>
          <w:tcPr>
            <w:tcW w:w="540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328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Общехозяйственные (накладные) расходы</w:t>
            </w: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%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18,36</w:t>
            </w:r>
          </w:p>
        </w:tc>
      </w:tr>
      <w:tr w:rsidR="00162F5D" w:rsidRPr="007B7A34" w:rsidTr="00162F5D">
        <w:trPr>
          <w:trHeight w:val="375"/>
        </w:trPr>
        <w:tc>
          <w:tcPr>
            <w:tcW w:w="540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3</w:t>
            </w:r>
          </w:p>
        </w:tc>
        <w:tc>
          <w:tcPr>
            <w:tcW w:w="328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Себестоимость</w:t>
            </w: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712,39</w:t>
            </w:r>
          </w:p>
        </w:tc>
      </w:tr>
      <w:tr w:rsidR="00162F5D" w:rsidRPr="007B7A34" w:rsidTr="00162F5D">
        <w:trPr>
          <w:trHeight w:val="375"/>
        </w:trPr>
        <w:tc>
          <w:tcPr>
            <w:tcW w:w="540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4</w:t>
            </w:r>
          </w:p>
        </w:tc>
        <w:tc>
          <w:tcPr>
            <w:tcW w:w="3283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Рентабельность       </w:t>
            </w: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25,00</w:t>
            </w:r>
          </w:p>
        </w:tc>
      </w:tr>
      <w:tr w:rsidR="00162F5D" w:rsidRPr="007B7A34" w:rsidTr="00162F5D">
        <w:trPr>
          <w:trHeight w:val="375"/>
        </w:trPr>
        <w:tc>
          <w:tcPr>
            <w:tcW w:w="540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3283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%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3,51</w:t>
            </w:r>
          </w:p>
        </w:tc>
      </w:tr>
      <w:tr w:rsidR="00162F5D" w:rsidRPr="007B7A34" w:rsidTr="00162F5D">
        <w:trPr>
          <w:trHeight w:val="375"/>
        </w:trPr>
        <w:tc>
          <w:tcPr>
            <w:tcW w:w="540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</w:t>
            </w:r>
          </w:p>
        </w:tc>
        <w:tc>
          <w:tcPr>
            <w:tcW w:w="328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Итого стоимость      </w:t>
            </w: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737,39</w:t>
            </w:r>
          </w:p>
        </w:tc>
      </w:tr>
      <w:tr w:rsidR="00162F5D" w:rsidRPr="007B7A34" w:rsidTr="00162F5D">
        <w:trPr>
          <w:trHeight w:val="375"/>
        </w:trPr>
        <w:tc>
          <w:tcPr>
            <w:tcW w:w="540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6</w:t>
            </w:r>
          </w:p>
        </w:tc>
        <w:tc>
          <w:tcPr>
            <w:tcW w:w="328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Прочие прямые расходы:</w:t>
            </w: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1 000,00</w:t>
            </w:r>
          </w:p>
        </w:tc>
      </w:tr>
      <w:tr w:rsidR="00162F5D" w:rsidRPr="007B7A34" w:rsidTr="00162F5D">
        <w:trPr>
          <w:trHeight w:val="525"/>
        </w:trPr>
        <w:tc>
          <w:tcPr>
            <w:tcW w:w="540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6.1</w:t>
            </w:r>
          </w:p>
        </w:tc>
        <w:tc>
          <w:tcPr>
            <w:tcW w:w="328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Услуги сторонних организаций (стоимость автотранспорта)</w:t>
            </w: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руб.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1 000,00</w:t>
            </w:r>
          </w:p>
        </w:tc>
      </w:tr>
      <w:tr w:rsidR="00162F5D" w:rsidRPr="007B7A34" w:rsidTr="00162F5D">
        <w:trPr>
          <w:trHeight w:val="525"/>
        </w:trPr>
        <w:tc>
          <w:tcPr>
            <w:tcW w:w="540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6.2</w:t>
            </w:r>
          </w:p>
        </w:tc>
        <w:tc>
          <w:tcPr>
            <w:tcW w:w="328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Норматив времени </w:t>
            </w: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чел/час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2,00</w:t>
            </w:r>
          </w:p>
        </w:tc>
      </w:tr>
      <w:tr w:rsidR="00162F5D" w:rsidRPr="007B7A34" w:rsidTr="00162F5D">
        <w:trPr>
          <w:trHeight w:val="525"/>
        </w:trPr>
        <w:tc>
          <w:tcPr>
            <w:tcW w:w="540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6.3</w:t>
            </w:r>
          </w:p>
        </w:tc>
        <w:tc>
          <w:tcPr>
            <w:tcW w:w="328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Стоимость 1 часа работы транспортного средства</w:t>
            </w: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руб./час</w:t>
            </w:r>
          </w:p>
        </w:tc>
        <w:tc>
          <w:tcPr>
            <w:tcW w:w="3113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500,00</w:t>
            </w:r>
          </w:p>
        </w:tc>
      </w:tr>
      <w:tr w:rsidR="00162F5D" w:rsidRPr="007B7A34" w:rsidTr="00162F5D">
        <w:trPr>
          <w:trHeight w:val="375"/>
        </w:trPr>
        <w:tc>
          <w:tcPr>
            <w:tcW w:w="540" w:type="dxa"/>
            <w:noWrap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>
              <w:t>7</w:t>
            </w:r>
          </w:p>
        </w:tc>
        <w:tc>
          <w:tcPr>
            <w:tcW w:w="3283" w:type="dxa"/>
            <w:noWrap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Всего</w:t>
            </w:r>
          </w:p>
        </w:tc>
        <w:tc>
          <w:tcPr>
            <w:tcW w:w="2409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3113" w:type="dxa"/>
            <w:noWrap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1 737,39</w:t>
            </w:r>
          </w:p>
        </w:tc>
      </w:tr>
    </w:tbl>
    <w:p w:rsidR="007B7A34" w:rsidRDefault="007B7A34" w:rsidP="006B0B2B">
      <w:pPr>
        <w:tabs>
          <w:tab w:val="left" w:pos="2040"/>
        </w:tabs>
        <w:jc w:val="center"/>
      </w:pPr>
    </w:p>
    <w:p w:rsidR="007B7A34" w:rsidRDefault="007B7A34" w:rsidP="006B0B2B">
      <w:pPr>
        <w:tabs>
          <w:tab w:val="left" w:pos="2040"/>
        </w:tabs>
        <w:jc w:val="center"/>
      </w:pPr>
    </w:p>
    <w:p w:rsidR="007B7A34" w:rsidRDefault="007B7A34" w:rsidP="006B0B2B">
      <w:pPr>
        <w:tabs>
          <w:tab w:val="left" w:pos="2040"/>
        </w:tabs>
        <w:jc w:val="center"/>
      </w:pPr>
    </w:p>
    <w:p w:rsidR="007B7A34" w:rsidRDefault="007B7A34" w:rsidP="006B0B2B">
      <w:pPr>
        <w:tabs>
          <w:tab w:val="left" w:pos="2040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977"/>
        <w:gridCol w:w="2126"/>
        <w:gridCol w:w="2546"/>
      </w:tblGrid>
      <w:tr w:rsidR="007B7A34" w:rsidRPr="007B7A34" w:rsidTr="00162F5D">
        <w:trPr>
          <w:trHeight w:val="585"/>
        </w:trPr>
        <w:tc>
          <w:tcPr>
            <w:tcW w:w="9345" w:type="dxa"/>
            <w:gridSpan w:val="4"/>
            <w:hideMark/>
          </w:tcPr>
          <w:p w:rsidR="007B7A34" w:rsidRPr="007B7A34" w:rsidRDefault="007B7A34" w:rsidP="007B7A34">
            <w:pPr>
              <w:tabs>
                <w:tab w:val="left" w:pos="2040"/>
              </w:tabs>
              <w:jc w:val="center"/>
            </w:pPr>
            <w:r w:rsidRPr="007B7A34">
              <w:t>Расчет стоимости услуги по погребению путем предания земле</w:t>
            </w:r>
          </w:p>
        </w:tc>
      </w:tr>
      <w:tr w:rsidR="00162F5D" w:rsidRPr="007B7A34" w:rsidTr="00162F5D">
        <w:trPr>
          <w:trHeight w:val="345"/>
        </w:trPr>
        <w:tc>
          <w:tcPr>
            <w:tcW w:w="696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№ п/п</w:t>
            </w:r>
          </w:p>
        </w:tc>
        <w:tc>
          <w:tcPr>
            <w:tcW w:w="3977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Статьи затрат</w:t>
            </w:r>
          </w:p>
        </w:tc>
        <w:tc>
          <w:tcPr>
            <w:tcW w:w="2126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Ед. изм.</w:t>
            </w:r>
          </w:p>
        </w:tc>
        <w:tc>
          <w:tcPr>
            <w:tcW w:w="2546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Сумма затрат</w:t>
            </w:r>
          </w:p>
        </w:tc>
      </w:tr>
      <w:tr w:rsidR="00162F5D" w:rsidRPr="007B7A34" w:rsidTr="00162F5D">
        <w:trPr>
          <w:trHeight w:val="276"/>
        </w:trPr>
        <w:tc>
          <w:tcPr>
            <w:tcW w:w="696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3977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2546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Рытье стандартной могилы, в т.ч.: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2 821,90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lastRenderedPageBreak/>
              <w:t>1.1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Прямые расходы, в том числе:    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2 241,74</w:t>
            </w:r>
          </w:p>
        </w:tc>
      </w:tr>
      <w:tr w:rsidR="00162F5D" w:rsidRPr="007B7A34" w:rsidTr="00162F5D">
        <w:trPr>
          <w:trHeight w:val="43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1.1.1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Трудозатраты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чел/час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18,85</w:t>
            </w:r>
          </w:p>
        </w:tc>
      </w:tr>
      <w:tr w:rsidR="00162F5D" w:rsidRPr="007B7A34" w:rsidTr="00162F5D">
        <w:trPr>
          <w:trHeight w:val="43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1.1.2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Средняя норма рабочего времени в месяц</w:t>
            </w:r>
          </w:p>
        </w:tc>
        <w:tc>
          <w:tcPr>
            <w:tcW w:w="2126" w:type="dxa"/>
            <w:hideMark/>
          </w:tcPr>
          <w:p w:rsidR="00162F5D" w:rsidRPr="007B7A34" w:rsidRDefault="00346CB1" w:rsidP="007B7A34">
            <w:pPr>
              <w:tabs>
                <w:tab w:val="left" w:pos="2040"/>
              </w:tabs>
              <w:jc w:val="center"/>
            </w:pPr>
            <w:r w:rsidRPr="007B7A34">
              <w:t>Ч</w:t>
            </w:r>
            <w:r w:rsidR="00162F5D" w:rsidRPr="007B7A34">
              <w:t>ас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166,00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1.1.3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Заработная плата 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15 162,50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1.1.4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Расходы на оплату труда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руб.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1 721,77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1.1.5</w:t>
            </w:r>
          </w:p>
        </w:tc>
        <w:tc>
          <w:tcPr>
            <w:tcW w:w="3977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Страховые взносы  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519,97</w:t>
            </w:r>
          </w:p>
        </w:tc>
      </w:tr>
      <w:tr w:rsidR="00162F5D" w:rsidRPr="007B7A34" w:rsidTr="00162F5D">
        <w:trPr>
          <w:trHeight w:val="465"/>
        </w:trPr>
        <w:tc>
          <w:tcPr>
            <w:tcW w:w="696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3977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%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30,20</w:t>
            </w:r>
          </w:p>
        </w:tc>
      </w:tr>
      <w:tr w:rsidR="00162F5D" w:rsidRPr="007B7A34" w:rsidTr="00162F5D">
        <w:trPr>
          <w:trHeight w:val="510"/>
        </w:trPr>
        <w:tc>
          <w:tcPr>
            <w:tcW w:w="696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</w:t>
            </w:r>
          </w:p>
        </w:tc>
        <w:tc>
          <w:tcPr>
            <w:tcW w:w="3977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Общехозяйственные (накладные) расходы    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269,58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3977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%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12,03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3 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Себестоимость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2 511,32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4</w:t>
            </w:r>
          </w:p>
        </w:tc>
        <w:tc>
          <w:tcPr>
            <w:tcW w:w="3977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Рентабельность       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310,58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3977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  % 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12,37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Захоронение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539,85</w:t>
            </w:r>
          </w:p>
        </w:tc>
      </w:tr>
      <w:tr w:rsidR="00162F5D" w:rsidRPr="007B7A34" w:rsidTr="00162F5D">
        <w:trPr>
          <w:trHeight w:val="450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5.1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Доставка гроба с телом умершего к месту захоронения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242,33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5.1.1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Прямые расходы, в том числе:    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192,60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5.1.2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Трудозатраты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чел/час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1,60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5.1.3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Средняя норма рабочего времени в месяц</w:t>
            </w:r>
          </w:p>
        </w:tc>
        <w:tc>
          <w:tcPr>
            <w:tcW w:w="2126" w:type="dxa"/>
            <w:hideMark/>
          </w:tcPr>
          <w:p w:rsidR="00162F5D" w:rsidRPr="007B7A34" w:rsidRDefault="00346CB1" w:rsidP="007B7A34">
            <w:pPr>
              <w:tabs>
                <w:tab w:val="left" w:pos="2040"/>
              </w:tabs>
              <w:jc w:val="center"/>
            </w:pPr>
            <w:r w:rsidRPr="007B7A34">
              <w:t>Ч</w:t>
            </w:r>
            <w:r w:rsidR="00162F5D" w:rsidRPr="007B7A34">
              <w:t>ас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164,00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5.1.4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Заработная плата 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15 162,50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5.1.5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Расходы на оплату труда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руб.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147,93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5.1.6</w:t>
            </w:r>
          </w:p>
        </w:tc>
        <w:tc>
          <w:tcPr>
            <w:tcW w:w="3977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Страховые взносы  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44,67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3977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%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30,20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5.1.7</w:t>
            </w:r>
          </w:p>
        </w:tc>
        <w:tc>
          <w:tcPr>
            <w:tcW w:w="3977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Общехозяйственные (накладные) расходы    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29,73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3977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%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15,44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5.1.8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Себестоимость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222,33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5.1.9</w:t>
            </w:r>
          </w:p>
        </w:tc>
        <w:tc>
          <w:tcPr>
            <w:tcW w:w="3977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Рентабельность       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20,00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3977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  % 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9,00</w:t>
            </w:r>
          </w:p>
        </w:tc>
      </w:tr>
      <w:tr w:rsidR="00162F5D" w:rsidRPr="007B7A34" w:rsidTr="00162F5D">
        <w:trPr>
          <w:trHeight w:val="450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5.2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Засыпка могилы и устройство надмогильного холма, установка регистрационного знака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297,52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5.2.1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Прямые расходы, в том числе:    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252,79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5.2.2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Трудозатраты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чел/час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2,10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5.2.3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Средняя норма рабочего времени в месяц</w:t>
            </w:r>
          </w:p>
        </w:tc>
        <w:tc>
          <w:tcPr>
            <w:tcW w:w="2126" w:type="dxa"/>
            <w:hideMark/>
          </w:tcPr>
          <w:p w:rsidR="00162F5D" w:rsidRPr="007B7A34" w:rsidRDefault="00346CB1" w:rsidP="007B7A34">
            <w:pPr>
              <w:tabs>
                <w:tab w:val="left" w:pos="2040"/>
              </w:tabs>
              <w:jc w:val="center"/>
            </w:pPr>
            <w:r w:rsidRPr="007B7A34">
              <w:t>Ч</w:t>
            </w:r>
            <w:r w:rsidR="00162F5D" w:rsidRPr="007B7A34">
              <w:t>ас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164,00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5.2.4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Заработная плата 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15 162,50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5.2.5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Расходы на оплату труда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руб.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194,15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5.2.6</w:t>
            </w:r>
          </w:p>
        </w:tc>
        <w:tc>
          <w:tcPr>
            <w:tcW w:w="3977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Страховые взносы  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58,63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3977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%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30,20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lastRenderedPageBreak/>
              <w:t>5.2.7</w:t>
            </w:r>
          </w:p>
        </w:tc>
        <w:tc>
          <w:tcPr>
            <w:tcW w:w="3977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Общехозяйственные (накладные) расходы    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29,73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3977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%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1,05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2.2.8</w:t>
            </w:r>
          </w:p>
        </w:tc>
        <w:tc>
          <w:tcPr>
            <w:tcW w:w="3977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Себестоимость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282,52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5.2.9</w:t>
            </w:r>
          </w:p>
        </w:tc>
        <w:tc>
          <w:tcPr>
            <w:tcW w:w="3977" w:type="dxa"/>
            <w:vMerge w:val="restart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Рентабельность       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15,00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3977" w:type="dxa"/>
            <w:vMerge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  % 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5,31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noWrap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6</w:t>
            </w:r>
          </w:p>
        </w:tc>
        <w:tc>
          <w:tcPr>
            <w:tcW w:w="3977" w:type="dxa"/>
            <w:noWrap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Материалы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337,00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noWrap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6.1</w:t>
            </w:r>
          </w:p>
        </w:tc>
        <w:tc>
          <w:tcPr>
            <w:tcW w:w="3977" w:type="dxa"/>
            <w:noWrap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Крест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337,00</w:t>
            </w:r>
          </w:p>
        </w:tc>
      </w:tr>
      <w:tr w:rsidR="00162F5D" w:rsidRPr="007B7A34" w:rsidTr="00162F5D">
        <w:trPr>
          <w:trHeight w:val="375"/>
        </w:trPr>
        <w:tc>
          <w:tcPr>
            <w:tcW w:w="696" w:type="dxa"/>
            <w:noWrap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7</w:t>
            </w:r>
          </w:p>
        </w:tc>
        <w:tc>
          <w:tcPr>
            <w:tcW w:w="3977" w:type="dxa"/>
            <w:noWrap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Всего</w:t>
            </w:r>
          </w:p>
        </w:tc>
        <w:tc>
          <w:tcPr>
            <w:tcW w:w="212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 xml:space="preserve">руб. </w:t>
            </w:r>
          </w:p>
        </w:tc>
        <w:tc>
          <w:tcPr>
            <w:tcW w:w="2546" w:type="dxa"/>
            <w:hideMark/>
          </w:tcPr>
          <w:p w:rsidR="00162F5D" w:rsidRPr="007B7A34" w:rsidRDefault="00162F5D" w:rsidP="007B7A34">
            <w:pPr>
              <w:tabs>
                <w:tab w:val="left" w:pos="2040"/>
              </w:tabs>
              <w:jc w:val="center"/>
            </w:pPr>
            <w:r w:rsidRPr="007B7A34">
              <w:t>3 698,75</w:t>
            </w:r>
          </w:p>
        </w:tc>
      </w:tr>
    </w:tbl>
    <w:p w:rsidR="007B7A34" w:rsidRDefault="007B7A34" w:rsidP="006B0B2B">
      <w:pPr>
        <w:tabs>
          <w:tab w:val="left" w:pos="2040"/>
        </w:tabs>
        <w:jc w:val="center"/>
      </w:pPr>
    </w:p>
    <w:p w:rsidR="007B7A34" w:rsidRDefault="007B7A34" w:rsidP="006B0B2B">
      <w:pPr>
        <w:tabs>
          <w:tab w:val="left" w:pos="2040"/>
        </w:tabs>
        <w:jc w:val="center"/>
      </w:pPr>
    </w:p>
    <w:p w:rsidR="001B3677" w:rsidRDefault="00931E36" w:rsidP="001B3677">
      <w:pPr>
        <w:tabs>
          <w:tab w:val="left" w:pos="2040"/>
        </w:tabs>
        <w:jc w:val="right"/>
      </w:pPr>
      <w:r>
        <w:t>Приложение №3</w:t>
      </w:r>
    </w:p>
    <w:p w:rsidR="001B3677" w:rsidRDefault="001B3677" w:rsidP="001B3677">
      <w:pPr>
        <w:tabs>
          <w:tab w:val="left" w:pos="2040"/>
        </w:tabs>
        <w:jc w:val="right"/>
      </w:pPr>
      <w:r>
        <w:t>к постановлению</w:t>
      </w:r>
    </w:p>
    <w:p w:rsidR="001B3677" w:rsidRDefault="001B3677" w:rsidP="001B3677">
      <w:pPr>
        <w:tabs>
          <w:tab w:val="left" w:pos="2040"/>
        </w:tabs>
        <w:jc w:val="right"/>
      </w:pPr>
      <w:r>
        <w:t xml:space="preserve">администрации </w:t>
      </w:r>
    </w:p>
    <w:p w:rsidR="001B3677" w:rsidRDefault="001B3677" w:rsidP="001B3677">
      <w:pPr>
        <w:tabs>
          <w:tab w:val="left" w:pos="2040"/>
        </w:tabs>
        <w:jc w:val="right"/>
      </w:pPr>
      <w:r>
        <w:t>Борцовского сельсовета</w:t>
      </w:r>
    </w:p>
    <w:p w:rsidR="001B3677" w:rsidRDefault="001B3677" w:rsidP="001B3677">
      <w:pPr>
        <w:tabs>
          <w:tab w:val="left" w:pos="2040"/>
        </w:tabs>
        <w:jc w:val="right"/>
      </w:pPr>
      <w:r>
        <w:t>Тогучинского района</w:t>
      </w:r>
    </w:p>
    <w:p w:rsidR="001B3677" w:rsidRDefault="001B3677" w:rsidP="001B3677">
      <w:pPr>
        <w:tabs>
          <w:tab w:val="left" w:pos="2040"/>
        </w:tabs>
        <w:jc w:val="right"/>
      </w:pPr>
      <w:r>
        <w:t>Новосибирской области</w:t>
      </w:r>
    </w:p>
    <w:p w:rsidR="001B3677" w:rsidRDefault="001B3677" w:rsidP="001B3677">
      <w:pPr>
        <w:tabs>
          <w:tab w:val="left" w:pos="2040"/>
        </w:tabs>
        <w:jc w:val="right"/>
      </w:pPr>
      <w:r>
        <w:t>от 13.03.2020 №20/93.003</w:t>
      </w:r>
    </w:p>
    <w:p w:rsidR="007B7A34" w:rsidRDefault="007B7A34" w:rsidP="006B0B2B">
      <w:pPr>
        <w:tabs>
          <w:tab w:val="left" w:pos="2040"/>
        </w:tabs>
        <w:jc w:val="center"/>
      </w:pPr>
    </w:p>
    <w:p w:rsidR="001B3677" w:rsidRDefault="001B3677" w:rsidP="006B0B2B">
      <w:pPr>
        <w:tabs>
          <w:tab w:val="left" w:pos="2040"/>
        </w:tabs>
        <w:jc w:val="center"/>
        <w:rPr>
          <w:rFonts w:eastAsia="Calibri"/>
          <w:sz w:val="28"/>
          <w:szCs w:val="28"/>
          <w:lang w:eastAsia="en-US"/>
        </w:rPr>
      </w:pPr>
    </w:p>
    <w:p w:rsidR="002B78F5" w:rsidRDefault="007B5817" w:rsidP="006B0B2B">
      <w:pPr>
        <w:tabs>
          <w:tab w:val="left" w:pos="204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</w:t>
      </w:r>
      <w:r w:rsidR="00BC22E5" w:rsidRPr="00666095">
        <w:rPr>
          <w:rFonts w:eastAsia="Calibri"/>
          <w:sz w:val="28"/>
          <w:szCs w:val="28"/>
          <w:lang w:eastAsia="en-US"/>
        </w:rPr>
        <w:t xml:space="preserve">ребования к качеству предоставляемых услуг по погребению 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 на территории </w:t>
      </w:r>
      <w:r w:rsidR="00BC22E5">
        <w:rPr>
          <w:rFonts w:eastAsia="Calibri"/>
          <w:sz w:val="28"/>
          <w:szCs w:val="28"/>
          <w:lang w:eastAsia="en-US"/>
        </w:rPr>
        <w:t xml:space="preserve">Борцовского </w:t>
      </w:r>
      <w:r w:rsidR="00BC22E5" w:rsidRPr="00666095">
        <w:rPr>
          <w:rFonts w:eastAsia="Calibri"/>
          <w:sz w:val="28"/>
          <w:szCs w:val="28"/>
          <w:lang w:eastAsia="en-US"/>
        </w:rPr>
        <w:t>сельсовета Тогучинского района Новосибирской области с 01</w:t>
      </w:r>
      <w:r w:rsidR="00BC22E5">
        <w:rPr>
          <w:rFonts w:eastAsia="Calibri"/>
          <w:sz w:val="28"/>
          <w:szCs w:val="28"/>
          <w:lang w:eastAsia="en-US"/>
        </w:rPr>
        <w:t>.02.2020</w:t>
      </w:r>
    </w:p>
    <w:p w:rsidR="00BC22E5" w:rsidRDefault="00BC22E5" w:rsidP="006B0B2B">
      <w:pPr>
        <w:tabs>
          <w:tab w:val="left" w:pos="2040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56"/>
        <w:gridCol w:w="4667"/>
      </w:tblGrid>
      <w:tr w:rsidR="00BC22E5" w:rsidRPr="00BC22E5" w:rsidTr="004958C5">
        <w:tc>
          <w:tcPr>
            <w:tcW w:w="648" w:type="dxa"/>
          </w:tcPr>
          <w:p w:rsidR="00BC22E5" w:rsidRPr="00BC22E5" w:rsidRDefault="00BC22E5" w:rsidP="00BC22E5">
            <w:pPr>
              <w:ind w:firstLine="1134"/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№</w:t>
            </w:r>
          </w:p>
          <w:p w:rsidR="00BC22E5" w:rsidRPr="00BC22E5" w:rsidRDefault="00BC22E5" w:rsidP="00BC22E5">
            <w:pPr>
              <w:ind w:firstLine="1134"/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пп/п</w:t>
            </w:r>
          </w:p>
        </w:tc>
        <w:tc>
          <w:tcPr>
            <w:tcW w:w="4256" w:type="dxa"/>
          </w:tcPr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Гарантируемый перечень услуг по погребению</w:t>
            </w:r>
          </w:p>
        </w:tc>
        <w:tc>
          <w:tcPr>
            <w:tcW w:w="4667" w:type="dxa"/>
          </w:tcPr>
          <w:p w:rsidR="00BC22E5" w:rsidRPr="00BC22E5" w:rsidRDefault="00BC22E5" w:rsidP="00BC22E5">
            <w:pPr>
              <w:jc w:val="center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Требования к качеству предоставляемых услуг</w:t>
            </w:r>
          </w:p>
        </w:tc>
      </w:tr>
      <w:tr w:rsidR="00BC22E5" w:rsidRPr="00BC22E5" w:rsidTr="004958C5">
        <w:tc>
          <w:tcPr>
            <w:tcW w:w="648" w:type="dxa"/>
          </w:tcPr>
          <w:p w:rsidR="00BC22E5" w:rsidRPr="00BC22E5" w:rsidRDefault="00BC22E5" w:rsidP="00BC22E5">
            <w:pPr>
              <w:ind w:firstLine="1134"/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11.</w:t>
            </w:r>
          </w:p>
        </w:tc>
        <w:tc>
          <w:tcPr>
            <w:tcW w:w="4256" w:type="dxa"/>
          </w:tcPr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4667" w:type="dxa"/>
          </w:tcPr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BC22E5" w:rsidRPr="00BC22E5" w:rsidTr="004958C5">
        <w:tc>
          <w:tcPr>
            <w:tcW w:w="648" w:type="dxa"/>
          </w:tcPr>
          <w:p w:rsidR="00BC22E5" w:rsidRPr="00BC22E5" w:rsidRDefault="00BC22E5" w:rsidP="00BC22E5">
            <w:pPr>
              <w:ind w:firstLine="1134"/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22.</w:t>
            </w:r>
          </w:p>
        </w:tc>
        <w:tc>
          <w:tcPr>
            <w:tcW w:w="4256" w:type="dxa"/>
          </w:tcPr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4667" w:type="dxa"/>
          </w:tcPr>
          <w:p w:rsidR="00BC22E5" w:rsidRPr="00BC22E5" w:rsidRDefault="00BC22E5" w:rsidP="00BC22E5">
            <w:pPr>
              <w:ind w:firstLine="1134"/>
              <w:jc w:val="both"/>
              <w:rPr>
                <w:sz w:val="28"/>
                <w:szCs w:val="20"/>
              </w:rPr>
            </w:pPr>
          </w:p>
        </w:tc>
      </w:tr>
      <w:tr w:rsidR="00BC22E5" w:rsidRPr="00BC22E5" w:rsidTr="004958C5">
        <w:trPr>
          <w:trHeight w:val="540"/>
        </w:trPr>
        <w:tc>
          <w:tcPr>
            <w:tcW w:w="648" w:type="dxa"/>
            <w:vMerge w:val="restart"/>
          </w:tcPr>
          <w:p w:rsidR="00BC22E5" w:rsidRPr="00BC22E5" w:rsidRDefault="00BC22E5" w:rsidP="00BC22E5">
            <w:pPr>
              <w:ind w:firstLine="1134"/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32.1.</w:t>
            </w:r>
          </w:p>
        </w:tc>
        <w:tc>
          <w:tcPr>
            <w:tcW w:w="4256" w:type="dxa"/>
          </w:tcPr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Гроб</w:t>
            </w:r>
          </w:p>
          <w:p w:rsidR="00BC22E5" w:rsidRPr="00BC22E5" w:rsidRDefault="00BC22E5" w:rsidP="00BC22E5">
            <w:pPr>
              <w:ind w:firstLine="1134"/>
              <w:jc w:val="both"/>
              <w:rPr>
                <w:sz w:val="28"/>
                <w:szCs w:val="20"/>
              </w:rPr>
            </w:pPr>
          </w:p>
        </w:tc>
        <w:tc>
          <w:tcPr>
            <w:tcW w:w="4667" w:type="dxa"/>
          </w:tcPr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Гроб стандартный, строганный, из пиломатериалов толщиной 25мм обитый внутри и снаружи хлопчатобумажной тканью (размер 1,975м * 0,605м *0,44м)</w:t>
            </w:r>
          </w:p>
        </w:tc>
      </w:tr>
      <w:tr w:rsidR="00BC22E5" w:rsidRPr="00BC22E5" w:rsidTr="004958C5">
        <w:trPr>
          <w:trHeight w:val="555"/>
        </w:trPr>
        <w:tc>
          <w:tcPr>
            <w:tcW w:w="648" w:type="dxa"/>
            <w:vMerge/>
            <w:vAlign w:val="center"/>
          </w:tcPr>
          <w:p w:rsidR="00BC22E5" w:rsidRPr="00BC22E5" w:rsidRDefault="00BC22E5" w:rsidP="00BC22E5">
            <w:pPr>
              <w:rPr>
                <w:sz w:val="28"/>
                <w:szCs w:val="20"/>
              </w:rPr>
            </w:pPr>
          </w:p>
        </w:tc>
        <w:tc>
          <w:tcPr>
            <w:tcW w:w="4256" w:type="dxa"/>
          </w:tcPr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Принадлежности</w:t>
            </w:r>
          </w:p>
          <w:p w:rsidR="00BC22E5" w:rsidRPr="00BC22E5" w:rsidRDefault="00BC22E5" w:rsidP="00BC22E5">
            <w:pPr>
              <w:ind w:firstLine="1134"/>
              <w:jc w:val="both"/>
              <w:rPr>
                <w:sz w:val="28"/>
                <w:szCs w:val="20"/>
              </w:rPr>
            </w:pPr>
          </w:p>
        </w:tc>
        <w:tc>
          <w:tcPr>
            <w:tcW w:w="4667" w:type="dxa"/>
          </w:tcPr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 xml:space="preserve">Предоставление ритуальных принадлежностей: покрывало х/б (размер 2,0 м*0,65м), </w:t>
            </w:r>
            <w:r w:rsidRPr="00BC22E5">
              <w:rPr>
                <w:sz w:val="28"/>
                <w:szCs w:val="20"/>
              </w:rPr>
              <w:lastRenderedPageBreak/>
              <w:t>подушка(наволочка из ткани х/б, размер 0,5м*0,5м, набитая древесными опилками)</w:t>
            </w:r>
          </w:p>
        </w:tc>
      </w:tr>
      <w:tr w:rsidR="00BC22E5" w:rsidRPr="00BC22E5" w:rsidTr="004958C5">
        <w:trPr>
          <w:trHeight w:val="510"/>
        </w:trPr>
        <w:tc>
          <w:tcPr>
            <w:tcW w:w="648" w:type="dxa"/>
            <w:vMerge/>
            <w:vAlign w:val="center"/>
          </w:tcPr>
          <w:p w:rsidR="00BC22E5" w:rsidRPr="00BC22E5" w:rsidRDefault="00BC22E5" w:rsidP="00BC22E5">
            <w:pPr>
              <w:rPr>
                <w:sz w:val="28"/>
                <w:szCs w:val="20"/>
              </w:rPr>
            </w:pPr>
          </w:p>
        </w:tc>
        <w:tc>
          <w:tcPr>
            <w:tcW w:w="4256" w:type="dxa"/>
          </w:tcPr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 xml:space="preserve"> Пирамидка </w:t>
            </w:r>
          </w:p>
        </w:tc>
        <w:tc>
          <w:tcPr>
            <w:tcW w:w="4667" w:type="dxa"/>
          </w:tcPr>
          <w:p w:rsidR="00BC22E5" w:rsidRPr="00BC22E5" w:rsidRDefault="00BC22E5" w:rsidP="00BC22E5">
            <w:pPr>
              <w:ind w:firstLine="1134"/>
              <w:jc w:val="both"/>
              <w:rPr>
                <w:sz w:val="28"/>
                <w:szCs w:val="20"/>
              </w:rPr>
            </w:pPr>
          </w:p>
        </w:tc>
      </w:tr>
      <w:tr w:rsidR="00BC22E5" w:rsidRPr="00BC22E5" w:rsidTr="004958C5">
        <w:trPr>
          <w:trHeight w:val="195"/>
        </w:trPr>
        <w:tc>
          <w:tcPr>
            <w:tcW w:w="648" w:type="dxa"/>
            <w:vMerge/>
            <w:vAlign w:val="center"/>
          </w:tcPr>
          <w:p w:rsidR="00BC22E5" w:rsidRPr="00BC22E5" w:rsidRDefault="00BC22E5" w:rsidP="00BC22E5">
            <w:pPr>
              <w:rPr>
                <w:sz w:val="28"/>
                <w:szCs w:val="20"/>
              </w:rPr>
            </w:pPr>
          </w:p>
        </w:tc>
        <w:tc>
          <w:tcPr>
            <w:tcW w:w="4256" w:type="dxa"/>
          </w:tcPr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Регистрационная табличка</w:t>
            </w:r>
          </w:p>
        </w:tc>
        <w:tc>
          <w:tcPr>
            <w:tcW w:w="4667" w:type="dxa"/>
          </w:tcPr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Регистрационная табличка-пластиковая с указанием фамилии, имени, отчества, даты рождения и смерти, регистрационный номер (написаны), размер таблички 19*24см</w:t>
            </w:r>
          </w:p>
        </w:tc>
      </w:tr>
      <w:tr w:rsidR="00BC22E5" w:rsidRPr="00BC22E5" w:rsidTr="004958C5">
        <w:trPr>
          <w:trHeight w:val="390"/>
        </w:trPr>
        <w:tc>
          <w:tcPr>
            <w:tcW w:w="648" w:type="dxa"/>
          </w:tcPr>
          <w:p w:rsidR="00BC22E5" w:rsidRPr="00BC22E5" w:rsidRDefault="00BC22E5" w:rsidP="00BC22E5">
            <w:pPr>
              <w:ind w:firstLine="1134"/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42.2.</w:t>
            </w:r>
          </w:p>
        </w:tc>
        <w:tc>
          <w:tcPr>
            <w:tcW w:w="4256" w:type="dxa"/>
          </w:tcPr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Доставка гроба и других предметов, необходимых для  погребения к зданию морга</w:t>
            </w:r>
          </w:p>
        </w:tc>
        <w:tc>
          <w:tcPr>
            <w:tcW w:w="4667" w:type="dxa"/>
          </w:tcPr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Доставка до морга, снятие гроба с катафалка и внос в помещение морга.</w:t>
            </w:r>
          </w:p>
        </w:tc>
      </w:tr>
      <w:tr w:rsidR="00BC22E5" w:rsidRPr="00BC22E5" w:rsidTr="004958C5">
        <w:tc>
          <w:tcPr>
            <w:tcW w:w="648" w:type="dxa"/>
          </w:tcPr>
          <w:p w:rsidR="00BC22E5" w:rsidRPr="00BC22E5" w:rsidRDefault="00BC22E5" w:rsidP="00BC22E5">
            <w:pPr>
              <w:ind w:firstLine="1134"/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52.3.</w:t>
            </w:r>
          </w:p>
        </w:tc>
        <w:tc>
          <w:tcPr>
            <w:tcW w:w="4256" w:type="dxa"/>
          </w:tcPr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Перевозка тела (останков) умершего на кладбище</w:t>
            </w:r>
          </w:p>
        </w:tc>
        <w:tc>
          <w:tcPr>
            <w:tcW w:w="4667" w:type="dxa"/>
          </w:tcPr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Вынос гроба с телом умершего из помещения морга, установка в катафалк и доставка к месту выноса покойного. Вынос гроба из катафалка, установка на постамент на месте выноса покойного (независимо от этажности дома).</w:t>
            </w:r>
          </w:p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Снятие гроба с постамента, установка гроба с телом умершего в катафалк и доставка его до места захоронения. Снятие гроба с телом умершего с катафалка и установка на постамент у места захоронения. Перенос гроба до могилы.</w:t>
            </w:r>
          </w:p>
        </w:tc>
      </w:tr>
      <w:tr w:rsidR="00BC22E5" w:rsidRPr="00BC22E5" w:rsidTr="004958C5">
        <w:tc>
          <w:tcPr>
            <w:tcW w:w="648" w:type="dxa"/>
          </w:tcPr>
          <w:p w:rsidR="00BC22E5" w:rsidRPr="00BC22E5" w:rsidRDefault="00BC22E5" w:rsidP="00BC22E5">
            <w:pPr>
              <w:ind w:firstLine="1134"/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63.</w:t>
            </w:r>
          </w:p>
        </w:tc>
        <w:tc>
          <w:tcPr>
            <w:tcW w:w="4256" w:type="dxa"/>
          </w:tcPr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>Погребение (рытье могилы и захоронение)</w:t>
            </w:r>
          </w:p>
        </w:tc>
        <w:tc>
          <w:tcPr>
            <w:tcW w:w="4667" w:type="dxa"/>
          </w:tcPr>
          <w:p w:rsidR="00BC22E5" w:rsidRPr="00BC22E5" w:rsidRDefault="00BC22E5" w:rsidP="00BC22E5">
            <w:pPr>
              <w:jc w:val="both"/>
              <w:rPr>
                <w:sz w:val="28"/>
                <w:szCs w:val="20"/>
              </w:rPr>
            </w:pPr>
            <w:r w:rsidRPr="00BC22E5">
              <w:rPr>
                <w:sz w:val="28"/>
                <w:szCs w:val="20"/>
              </w:rPr>
              <w:t xml:space="preserve">Расчистить и разметить место для рытья могилы. Рытьё могилы размером 2,3м*1,0м *1,5м с формированием рабочей зоны для прохода между могилой и отвалом грунта, зачистка поверхности дна и стенок могилы вручную в соответствии с СанПином. Обрядовые действия по захоронению тела ( останков) умершего путем придания земле – забивка крышки гроба и опускание гроба в могилу, засыпка могилы и устройство </w:t>
            </w:r>
            <w:r w:rsidRPr="00BC22E5">
              <w:rPr>
                <w:sz w:val="28"/>
                <w:szCs w:val="20"/>
              </w:rPr>
              <w:lastRenderedPageBreak/>
              <w:t>надмогильного холма. Установка пирамидки с регистрационной табличкой на могиле.</w:t>
            </w:r>
          </w:p>
        </w:tc>
      </w:tr>
    </w:tbl>
    <w:p w:rsidR="00BC22E5" w:rsidRDefault="00BC22E5" w:rsidP="006B0B2B">
      <w:pPr>
        <w:tabs>
          <w:tab w:val="left" w:pos="2040"/>
        </w:tabs>
        <w:jc w:val="center"/>
      </w:pPr>
    </w:p>
    <w:p w:rsidR="00931E36" w:rsidRDefault="00931E36" w:rsidP="00931E36">
      <w:pPr>
        <w:tabs>
          <w:tab w:val="left" w:pos="2040"/>
        </w:tabs>
        <w:jc w:val="right"/>
      </w:pPr>
      <w:r>
        <w:t>Приложение №4</w:t>
      </w:r>
    </w:p>
    <w:p w:rsidR="00931E36" w:rsidRDefault="00931E36" w:rsidP="00931E36">
      <w:pPr>
        <w:tabs>
          <w:tab w:val="left" w:pos="2040"/>
        </w:tabs>
        <w:jc w:val="right"/>
      </w:pPr>
      <w:r>
        <w:t>к постановлению</w:t>
      </w:r>
    </w:p>
    <w:p w:rsidR="00931E36" w:rsidRDefault="00931E36" w:rsidP="00931E36">
      <w:pPr>
        <w:tabs>
          <w:tab w:val="left" w:pos="2040"/>
        </w:tabs>
        <w:jc w:val="right"/>
      </w:pPr>
      <w:r>
        <w:t xml:space="preserve">администрации </w:t>
      </w:r>
    </w:p>
    <w:p w:rsidR="00931E36" w:rsidRDefault="00931E36" w:rsidP="00931E36">
      <w:pPr>
        <w:tabs>
          <w:tab w:val="left" w:pos="2040"/>
        </w:tabs>
        <w:jc w:val="right"/>
      </w:pPr>
      <w:r>
        <w:t>Борцовского сельсовета</w:t>
      </w:r>
    </w:p>
    <w:p w:rsidR="00931E36" w:rsidRDefault="00931E36" w:rsidP="00931E36">
      <w:pPr>
        <w:tabs>
          <w:tab w:val="left" w:pos="2040"/>
        </w:tabs>
        <w:jc w:val="right"/>
      </w:pPr>
      <w:r>
        <w:t>Тогучинского района</w:t>
      </w:r>
    </w:p>
    <w:p w:rsidR="00931E36" w:rsidRDefault="00931E36" w:rsidP="00931E36">
      <w:pPr>
        <w:tabs>
          <w:tab w:val="left" w:pos="2040"/>
        </w:tabs>
        <w:jc w:val="right"/>
      </w:pPr>
      <w:r>
        <w:t>Новосибирской области</w:t>
      </w:r>
    </w:p>
    <w:p w:rsidR="00931E36" w:rsidRDefault="00931E36" w:rsidP="00931E36">
      <w:pPr>
        <w:tabs>
          <w:tab w:val="left" w:pos="2040"/>
        </w:tabs>
        <w:jc w:val="right"/>
      </w:pPr>
      <w:r>
        <w:t>от 13.03.2020 №20/93.003</w:t>
      </w:r>
    </w:p>
    <w:p w:rsidR="00AA60AB" w:rsidRDefault="00AA60AB" w:rsidP="006B0B2B">
      <w:pPr>
        <w:tabs>
          <w:tab w:val="left" w:pos="2040"/>
        </w:tabs>
        <w:jc w:val="center"/>
        <w:rPr>
          <w:rFonts w:eastAsia="Calibri"/>
          <w:sz w:val="28"/>
          <w:szCs w:val="28"/>
          <w:lang w:eastAsia="en-US"/>
        </w:rPr>
      </w:pPr>
    </w:p>
    <w:p w:rsidR="00AA60AB" w:rsidRDefault="00AA60AB" w:rsidP="006B0B2B">
      <w:pPr>
        <w:tabs>
          <w:tab w:val="left" w:pos="204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666095">
        <w:rPr>
          <w:rFonts w:eastAsia="Calibri"/>
          <w:sz w:val="28"/>
          <w:szCs w:val="28"/>
          <w:lang w:eastAsia="en-US"/>
        </w:rPr>
        <w:t xml:space="preserve">тоимость </w:t>
      </w:r>
    </w:p>
    <w:p w:rsidR="001B3677" w:rsidRDefault="00AA60AB" w:rsidP="006B0B2B">
      <w:pPr>
        <w:tabs>
          <w:tab w:val="left" w:pos="2040"/>
        </w:tabs>
        <w:jc w:val="center"/>
        <w:rPr>
          <w:rFonts w:eastAsia="Calibri"/>
          <w:sz w:val="28"/>
          <w:szCs w:val="28"/>
          <w:lang w:eastAsia="en-US"/>
        </w:rPr>
      </w:pPr>
      <w:r w:rsidRPr="00666095">
        <w:rPr>
          <w:rFonts w:eastAsia="Calibri"/>
          <w:sz w:val="28"/>
          <w:szCs w:val="28"/>
          <w:lang w:eastAsia="en-US"/>
        </w:rPr>
        <w:t xml:space="preserve">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на территории </w:t>
      </w:r>
      <w:r>
        <w:rPr>
          <w:rFonts w:eastAsia="Calibri"/>
          <w:sz w:val="28"/>
          <w:szCs w:val="28"/>
          <w:lang w:eastAsia="en-US"/>
        </w:rPr>
        <w:t xml:space="preserve">Борцовского </w:t>
      </w:r>
      <w:r w:rsidRPr="00666095">
        <w:rPr>
          <w:rFonts w:eastAsia="Calibri"/>
          <w:sz w:val="28"/>
          <w:szCs w:val="28"/>
          <w:lang w:eastAsia="en-US"/>
        </w:rPr>
        <w:t>сельсовета Тогучинского района Новосибирской области с 01</w:t>
      </w:r>
      <w:r>
        <w:rPr>
          <w:rFonts w:eastAsia="Calibri"/>
          <w:sz w:val="28"/>
          <w:szCs w:val="28"/>
          <w:lang w:eastAsia="en-US"/>
        </w:rPr>
        <w:t>.02.2020</w:t>
      </w:r>
    </w:p>
    <w:p w:rsidR="00AA60AB" w:rsidRDefault="00AA60AB" w:rsidP="006B0B2B">
      <w:pPr>
        <w:tabs>
          <w:tab w:val="left" w:pos="2040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4360"/>
        <w:gridCol w:w="4080"/>
      </w:tblGrid>
      <w:tr w:rsidR="00B5265D" w:rsidRPr="00B5265D" w:rsidTr="00B5265D">
        <w:trPr>
          <w:trHeight w:val="810"/>
        </w:trPr>
        <w:tc>
          <w:tcPr>
            <w:tcW w:w="660" w:type="dxa"/>
            <w:vMerge w:val="restart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№ п/п</w:t>
            </w:r>
          </w:p>
        </w:tc>
        <w:tc>
          <w:tcPr>
            <w:tcW w:w="4360" w:type="dxa"/>
            <w:vMerge w:val="restart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Наименование услуги</w:t>
            </w:r>
          </w:p>
        </w:tc>
        <w:tc>
          <w:tcPr>
            <w:tcW w:w="4080" w:type="dxa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Стоимость услуг по погребению</w:t>
            </w:r>
          </w:p>
        </w:tc>
      </w:tr>
      <w:tr w:rsidR="00B5265D" w:rsidRPr="00B5265D" w:rsidTr="00B5265D">
        <w:trPr>
          <w:trHeight w:val="315"/>
        </w:trPr>
        <w:tc>
          <w:tcPr>
            <w:tcW w:w="660" w:type="dxa"/>
            <w:vMerge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</w:p>
        </w:tc>
        <w:tc>
          <w:tcPr>
            <w:tcW w:w="4360" w:type="dxa"/>
            <w:vMerge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</w:p>
        </w:tc>
        <w:tc>
          <w:tcPr>
            <w:tcW w:w="4080" w:type="dxa"/>
            <w:vMerge w:val="restart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B5265D" w:rsidRPr="00B5265D" w:rsidTr="00B5265D">
        <w:trPr>
          <w:trHeight w:val="675"/>
        </w:trPr>
        <w:tc>
          <w:tcPr>
            <w:tcW w:w="660" w:type="dxa"/>
            <w:vMerge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</w:p>
        </w:tc>
        <w:tc>
          <w:tcPr>
            <w:tcW w:w="4360" w:type="dxa"/>
            <w:vMerge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</w:p>
        </w:tc>
        <w:tc>
          <w:tcPr>
            <w:tcW w:w="4080" w:type="dxa"/>
            <w:vMerge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</w:p>
        </w:tc>
      </w:tr>
      <w:tr w:rsidR="00B5265D" w:rsidRPr="00B5265D" w:rsidTr="00B5265D">
        <w:trPr>
          <w:trHeight w:val="30"/>
        </w:trPr>
        <w:tc>
          <w:tcPr>
            <w:tcW w:w="660" w:type="dxa"/>
            <w:noWrap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0</w:t>
            </w:r>
          </w:p>
        </w:tc>
        <w:tc>
          <w:tcPr>
            <w:tcW w:w="4360" w:type="dxa"/>
            <w:noWrap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 </w:t>
            </w:r>
          </w:p>
        </w:tc>
        <w:tc>
          <w:tcPr>
            <w:tcW w:w="4080" w:type="dxa"/>
            <w:noWrap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 </w:t>
            </w:r>
          </w:p>
        </w:tc>
      </w:tr>
      <w:tr w:rsidR="00B5265D" w:rsidRPr="00B5265D" w:rsidTr="00B5265D">
        <w:trPr>
          <w:trHeight w:val="450"/>
        </w:trPr>
        <w:tc>
          <w:tcPr>
            <w:tcW w:w="660" w:type="dxa"/>
            <w:noWrap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1</w:t>
            </w:r>
          </w:p>
        </w:tc>
        <w:tc>
          <w:tcPr>
            <w:tcW w:w="4360" w:type="dxa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Оформление документов, необходимых для погребения</w:t>
            </w:r>
          </w:p>
        </w:tc>
        <w:tc>
          <w:tcPr>
            <w:tcW w:w="4080" w:type="dxa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147,41</w:t>
            </w:r>
          </w:p>
        </w:tc>
      </w:tr>
      <w:tr w:rsidR="00B5265D" w:rsidRPr="00B5265D" w:rsidTr="00B5265D">
        <w:trPr>
          <w:trHeight w:val="450"/>
        </w:trPr>
        <w:tc>
          <w:tcPr>
            <w:tcW w:w="660" w:type="dxa"/>
            <w:noWrap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2</w:t>
            </w:r>
          </w:p>
        </w:tc>
        <w:tc>
          <w:tcPr>
            <w:tcW w:w="4360" w:type="dxa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Облачение тела</w:t>
            </w:r>
          </w:p>
        </w:tc>
        <w:tc>
          <w:tcPr>
            <w:tcW w:w="4080" w:type="dxa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232,26</w:t>
            </w:r>
          </w:p>
        </w:tc>
      </w:tr>
      <w:tr w:rsidR="00B5265D" w:rsidRPr="00B5265D" w:rsidTr="00B5265D">
        <w:trPr>
          <w:trHeight w:val="450"/>
        </w:trPr>
        <w:tc>
          <w:tcPr>
            <w:tcW w:w="660" w:type="dxa"/>
            <w:noWrap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3</w:t>
            </w:r>
          </w:p>
        </w:tc>
        <w:tc>
          <w:tcPr>
            <w:tcW w:w="4360" w:type="dxa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Предоставление гроба</w:t>
            </w:r>
          </w:p>
        </w:tc>
        <w:tc>
          <w:tcPr>
            <w:tcW w:w="4080" w:type="dxa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3 577,79</w:t>
            </w:r>
          </w:p>
        </w:tc>
      </w:tr>
      <w:tr w:rsidR="00B5265D" w:rsidRPr="00B5265D" w:rsidTr="00B5265D">
        <w:trPr>
          <w:trHeight w:val="450"/>
        </w:trPr>
        <w:tc>
          <w:tcPr>
            <w:tcW w:w="660" w:type="dxa"/>
            <w:noWrap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4</w:t>
            </w:r>
          </w:p>
        </w:tc>
        <w:tc>
          <w:tcPr>
            <w:tcW w:w="4360" w:type="dxa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Перевозку умершего на кладбище (в крематорий)</w:t>
            </w:r>
          </w:p>
        </w:tc>
        <w:tc>
          <w:tcPr>
            <w:tcW w:w="4080" w:type="dxa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1734,88</w:t>
            </w:r>
          </w:p>
        </w:tc>
      </w:tr>
      <w:tr w:rsidR="00B5265D" w:rsidRPr="00B5265D" w:rsidTr="00B5265D">
        <w:trPr>
          <w:trHeight w:val="450"/>
        </w:trPr>
        <w:tc>
          <w:tcPr>
            <w:tcW w:w="660" w:type="dxa"/>
            <w:noWrap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5</w:t>
            </w:r>
          </w:p>
        </w:tc>
        <w:tc>
          <w:tcPr>
            <w:tcW w:w="4360" w:type="dxa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Погребение, в том числе:</w:t>
            </w:r>
          </w:p>
        </w:tc>
        <w:tc>
          <w:tcPr>
            <w:tcW w:w="4080" w:type="dxa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3686,85</w:t>
            </w:r>
          </w:p>
        </w:tc>
      </w:tr>
      <w:tr w:rsidR="00B5265D" w:rsidRPr="00B5265D" w:rsidTr="00B5265D">
        <w:trPr>
          <w:trHeight w:val="450"/>
        </w:trPr>
        <w:tc>
          <w:tcPr>
            <w:tcW w:w="660" w:type="dxa"/>
            <w:noWrap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5.1</w:t>
            </w:r>
          </w:p>
        </w:tc>
        <w:tc>
          <w:tcPr>
            <w:tcW w:w="4360" w:type="dxa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Стоимость рытья стандартной могилы</w:t>
            </w:r>
          </w:p>
        </w:tc>
        <w:tc>
          <w:tcPr>
            <w:tcW w:w="4080" w:type="dxa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2812,32</w:t>
            </w:r>
          </w:p>
        </w:tc>
      </w:tr>
      <w:tr w:rsidR="00B5265D" w:rsidRPr="00B5265D" w:rsidTr="00B5265D">
        <w:trPr>
          <w:trHeight w:val="450"/>
        </w:trPr>
        <w:tc>
          <w:tcPr>
            <w:tcW w:w="660" w:type="dxa"/>
            <w:noWrap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5.2</w:t>
            </w:r>
          </w:p>
        </w:tc>
        <w:tc>
          <w:tcPr>
            <w:tcW w:w="4360" w:type="dxa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Кремация с последующей выдачей урны с прахом</w:t>
            </w:r>
          </w:p>
        </w:tc>
        <w:tc>
          <w:tcPr>
            <w:tcW w:w="4080" w:type="dxa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 </w:t>
            </w:r>
          </w:p>
        </w:tc>
      </w:tr>
      <w:tr w:rsidR="00B5265D" w:rsidRPr="00B5265D" w:rsidTr="00B5265D">
        <w:trPr>
          <w:trHeight w:val="450"/>
        </w:trPr>
        <w:tc>
          <w:tcPr>
            <w:tcW w:w="660" w:type="dxa"/>
            <w:noWrap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6</w:t>
            </w:r>
          </w:p>
        </w:tc>
        <w:tc>
          <w:tcPr>
            <w:tcW w:w="4360" w:type="dxa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Общая стоимость гарантированного перечня услуг по погребению</w:t>
            </w:r>
          </w:p>
        </w:tc>
        <w:tc>
          <w:tcPr>
            <w:tcW w:w="4080" w:type="dxa"/>
            <w:hideMark/>
          </w:tcPr>
          <w:p w:rsidR="00B5265D" w:rsidRPr="00B5265D" w:rsidRDefault="00B5265D" w:rsidP="00B5265D">
            <w:pPr>
              <w:tabs>
                <w:tab w:val="left" w:pos="2040"/>
              </w:tabs>
              <w:jc w:val="center"/>
            </w:pPr>
            <w:r w:rsidRPr="00B5265D">
              <w:t>9 379,19</w:t>
            </w:r>
          </w:p>
        </w:tc>
      </w:tr>
    </w:tbl>
    <w:p w:rsidR="00AA60AB" w:rsidRDefault="00AA60AB" w:rsidP="006B0B2B">
      <w:pPr>
        <w:tabs>
          <w:tab w:val="left" w:pos="2040"/>
        </w:tabs>
        <w:jc w:val="center"/>
      </w:pPr>
    </w:p>
    <w:p w:rsidR="00B5265D" w:rsidRDefault="00B5265D" w:rsidP="006B0B2B">
      <w:pPr>
        <w:tabs>
          <w:tab w:val="left" w:pos="2040"/>
        </w:tabs>
        <w:jc w:val="center"/>
      </w:pPr>
    </w:p>
    <w:p w:rsidR="00EC5DDC" w:rsidRDefault="00EC5DDC" w:rsidP="00EC5DDC">
      <w:pPr>
        <w:tabs>
          <w:tab w:val="left" w:pos="2040"/>
        </w:tabs>
        <w:jc w:val="right"/>
      </w:pPr>
    </w:p>
    <w:p w:rsidR="00EC5DDC" w:rsidRDefault="00EC5DDC" w:rsidP="00EC5DDC">
      <w:pPr>
        <w:tabs>
          <w:tab w:val="left" w:pos="2040"/>
        </w:tabs>
        <w:jc w:val="right"/>
      </w:pPr>
    </w:p>
    <w:p w:rsidR="00EC5DDC" w:rsidRDefault="00EC5DDC" w:rsidP="00EC5DDC">
      <w:pPr>
        <w:tabs>
          <w:tab w:val="left" w:pos="2040"/>
        </w:tabs>
        <w:jc w:val="right"/>
      </w:pPr>
    </w:p>
    <w:p w:rsidR="00EC5DDC" w:rsidRDefault="00EC5DDC" w:rsidP="00EC5DDC">
      <w:pPr>
        <w:tabs>
          <w:tab w:val="left" w:pos="2040"/>
        </w:tabs>
        <w:jc w:val="right"/>
      </w:pPr>
    </w:p>
    <w:p w:rsidR="005A205B" w:rsidRDefault="005A205B" w:rsidP="00EC5DDC">
      <w:pPr>
        <w:tabs>
          <w:tab w:val="left" w:pos="2040"/>
        </w:tabs>
        <w:jc w:val="right"/>
      </w:pPr>
    </w:p>
    <w:p w:rsidR="00EC5DDC" w:rsidRDefault="00EC5DDC" w:rsidP="00EC5DDC">
      <w:pPr>
        <w:tabs>
          <w:tab w:val="left" w:pos="2040"/>
        </w:tabs>
        <w:jc w:val="right"/>
      </w:pPr>
    </w:p>
    <w:p w:rsidR="00EC5DDC" w:rsidRDefault="00EC5DDC" w:rsidP="00EC5DDC">
      <w:pPr>
        <w:tabs>
          <w:tab w:val="left" w:pos="2040"/>
        </w:tabs>
        <w:jc w:val="right"/>
      </w:pPr>
      <w:r>
        <w:lastRenderedPageBreak/>
        <w:t>Приложение №5</w:t>
      </w:r>
    </w:p>
    <w:p w:rsidR="00EC5DDC" w:rsidRDefault="00EC5DDC" w:rsidP="00EC5DDC">
      <w:pPr>
        <w:tabs>
          <w:tab w:val="left" w:pos="2040"/>
        </w:tabs>
        <w:jc w:val="right"/>
      </w:pPr>
      <w:r>
        <w:t>к постановлению</w:t>
      </w:r>
    </w:p>
    <w:p w:rsidR="00EC5DDC" w:rsidRDefault="00EC5DDC" w:rsidP="00EC5DDC">
      <w:pPr>
        <w:tabs>
          <w:tab w:val="left" w:pos="2040"/>
        </w:tabs>
        <w:jc w:val="right"/>
      </w:pPr>
      <w:r>
        <w:t xml:space="preserve">администрации </w:t>
      </w:r>
    </w:p>
    <w:p w:rsidR="00EC5DDC" w:rsidRDefault="00EC5DDC" w:rsidP="00EC5DDC">
      <w:pPr>
        <w:tabs>
          <w:tab w:val="left" w:pos="2040"/>
        </w:tabs>
        <w:jc w:val="right"/>
      </w:pPr>
      <w:r>
        <w:t>Борцовского сельсовета</w:t>
      </w:r>
    </w:p>
    <w:p w:rsidR="00EC5DDC" w:rsidRDefault="00EC5DDC" w:rsidP="00EC5DDC">
      <w:pPr>
        <w:tabs>
          <w:tab w:val="left" w:pos="2040"/>
        </w:tabs>
        <w:jc w:val="right"/>
      </w:pPr>
      <w:r>
        <w:t>Тогучинского района</w:t>
      </w:r>
    </w:p>
    <w:p w:rsidR="00EC5DDC" w:rsidRDefault="00EC5DDC" w:rsidP="00EC5DDC">
      <w:pPr>
        <w:tabs>
          <w:tab w:val="left" w:pos="2040"/>
        </w:tabs>
        <w:jc w:val="right"/>
      </w:pPr>
      <w:r>
        <w:t>Новосибирской области</w:t>
      </w:r>
    </w:p>
    <w:p w:rsidR="00EC5DDC" w:rsidRDefault="00EC5DDC" w:rsidP="00EC5DDC">
      <w:pPr>
        <w:tabs>
          <w:tab w:val="left" w:pos="2040"/>
        </w:tabs>
        <w:jc w:val="right"/>
      </w:pPr>
      <w:r>
        <w:t>от 13.03.2020 №20/93.003</w:t>
      </w:r>
    </w:p>
    <w:p w:rsidR="00EC5DDC" w:rsidRDefault="00EC5DDC" w:rsidP="00EC5DDC">
      <w:pPr>
        <w:tabs>
          <w:tab w:val="left" w:pos="2040"/>
        </w:tabs>
        <w:jc w:val="center"/>
        <w:rPr>
          <w:rFonts w:eastAsia="Calibri"/>
          <w:sz w:val="28"/>
          <w:szCs w:val="28"/>
          <w:lang w:eastAsia="en-US"/>
        </w:rPr>
      </w:pPr>
    </w:p>
    <w:p w:rsidR="00EC5DDC" w:rsidRDefault="00EC5DDC" w:rsidP="006B0B2B">
      <w:pPr>
        <w:tabs>
          <w:tab w:val="left" w:pos="2040"/>
        </w:tabs>
        <w:jc w:val="center"/>
      </w:pPr>
    </w:p>
    <w:p w:rsidR="00EC5DDC" w:rsidRDefault="00EC5DDC" w:rsidP="006B0B2B">
      <w:pPr>
        <w:tabs>
          <w:tab w:val="left" w:pos="204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Калькуляция</w:t>
      </w:r>
    </w:p>
    <w:p w:rsidR="00EC5DDC" w:rsidRDefault="00EC5DDC" w:rsidP="006B0B2B">
      <w:pPr>
        <w:tabs>
          <w:tab w:val="left" w:pos="2040"/>
        </w:tabs>
        <w:jc w:val="center"/>
        <w:rPr>
          <w:rFonts w:eastAsia="Calibri"/>
          <w:sz w:val="28"/>
          <w:szCs w:val="28"/>
          <w:lang w:eastAsia="en-US"/>
        </w:rPr>
      </w:pPr>
      <w:r w:rsidRPr="00666095">
        <w:rPr>
          <w:rFonts w:eastAsia="Calibri"/>
          <w:sz w:val="28"/>
          <w:szCs w:val="28"/>
          <w:lang w:eastAsia="en-US"/>
        </w:rPr>
        <w:t xml:space="preserve"> на услуги, предоставляемые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на территории </w:t>
      </w:r>
      <w:r>
        <w:rPr>
          <w:rFonts w:eastAsia="Calibri"/>
          <w:sz w:val="28"/>
          <w:szCs w:val="28"/>
          <w:lang w:eastAsia="en-US"/>
        </w:rPr>
        <w:t xml:space="preserve">Борцовского </w:t>
      </w:r>
      <w:r w:rsidRPr="00666095">
        <w:rPr>
          <w:rFonts w:eastAsia="Calibri"/>
          <w:sz w:val="28"/>
          <w:szCs w:val="28"/>
          <w:lang w:eastAsia="en-US"/>
        </w:rPr>
        <w:t>сельсовета Тогучинского района Новосибирской области с 01</w:t>
      </w:r>
      <w:r>
        <w:rPr>
          <w:rFonts w:eastAsia="Calibri"/>
          <w:sz w:val="28"/>
          <w:szCs w:val="28"/>
          <w:lang w:eastAsia="en-US"/>
        </w:rPr>
        <w:t>.02.2020</w:t>
      </w:r>
    </w:p>
    <w:p w:rsidR="00EC5DDC" w:rsidRDefault="00EC5DDC" w:rsidP="006B0B2B">
      <w:pPr>
        <w:tabs>
          <w:tab w:val="left" w:pos="2040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708"/>
        <w:gridCol w:w="1984"/>
        <w:gridCol w:w="3113"/>
      </w:tblGrid>
      <w:tr w:rsidR="004B1A3C" w:rsidRPr="004B1A3C" w:rsidTr="00F63402">
        <w:trPr>
          <w:trHeight w:val="525"/>
        </w:trPr>
        <w:tc>
          <w:tcPr>
            <w:tcW w:w="9345" w:type="dxa"/>
            <w:gridSpan w:val="4"/>
            <w:hideMark/>
          </w:tcPr>
          <w:p w:rsidR="004B1A3C" w:rsidRPr="004B1A3C" w:rsidRDefault="004B1A3C" w:rsidP="004B1A3C">
            <w:pPr>
              <w:tabs>
                <w:tab w:val="left" w:pos="2040"/>
              </w:tabs>
              <w:jc w:val="center"/>
            </w:pPr>
            <w:r w:rsidRPr="004B1A3C">
              <w:t>Расчет стоимости услуги на оформление документов, необходимых для погребения</w:t>
            </w:r>
          </w:p>
        </w:tc>
      </w:tr>
      <w:tr w:rsidR="00F63402" w:rsidRPr="004B1A3C" w:rsidTr="00F63402">
        <w:trPr>
          <w:trHeight w:val="345"/>
        </w:trPr>
        <w:tc>
          <w:tcPr>
            <w:tcW w:w="540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№ п/п</w:t>
            </w:r>
          </w:p>
        </w:tc>
        <w:tc>
          <w:tcPr>
            <w:tcW w:w="3708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Статьи затрат</w:t>
            </w:r>
          </w:p>
        </w:tc>
        <w:tc>
          <w:tcPr>
            <w:tcW w:w="1984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Ед. изм.</w:t>
            </w:r>
          </w:p>
        </w:tc>
        <w:tc>
          <w:tcPr>
            <w:tcW w:w="3113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Сумма затрат</w:t>
            </w:r>
          </w:p>
        </w:tc>
      </w:tr>
      <w:tr w:rsidR="00F63402" w:rsidRPr="004B1A3C" w:rsidTr="00F63402">
        <w:trPr>
          <w:trHeight w:val="276"/>
        </w:trPr>
        <w:tc>
          <w:tcPr>
            <w:tcW w:w="540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708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1984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113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</w:tr>
      <w:tr w:rsidR="00F63402" w:rsidRPr="004B1A3C" w:rsidTr="00F63402">
        <w:trPr>
          <w:trHeight w:val="45"/>
        </w:trPr>
        <w:tc>
          <w:tcPr>
            <w:tcW w:w="540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0</w:t>
            </w:r>
          </w:p>
        </w:tc>
        <w:tc>
          <w:tcPr>
            <w:tcW w:w="3708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 </w:t>
            </w:r>
          </w:p>
        </w:tc>
        <w:tc>
          <w:tcPr>
            <w:tcW w:w="1984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 </w:t>
            </w:r>
          </w:p>
        </w:tc>
        <w:tc>
          <w:tcPr>
            <w:tcW w:w="3113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 </w:t>
            </w:r>
          </w:p>
        </w:tc>
      </w:tr>
      <w:tr w:rsidR="00F63402" w:rsidRPr="004B1A3C" w:rsidTr="00F63402">
        <w:trPr>
          <w:trHeight w:val="375"/>
        </w:trPr>
        <w:tc>
          <w:tcPr>
            <w:tcW w:w="540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</w:t>
            </w:r>
          </w:p>
        </w:tc>
        <w:tc>
          <w:tcPr>
            <w:tcW w:w="370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Прямые расходы</w:t>
            </w:r>
          </w:p>
        </w:tc>
        <w:tc>
          <w:tcPr>
            <w:tcW w:w="1984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руб.</w:t>
            </w:r>
          </w:p>
        </w:tc>
        <w:tc>
          <w:tcPr>
            <w:tcW w:w="3113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132,41</w:t>
            </w:r>
          </w:p>
        </w:tc>
      </w:tr>
      <w:tr w:rsidR="00F63402" w:rsidRPr="004B1A3C" w:rsidTr="00F63402">
        <w:trPr>
          <w:trHeight w:val="375"/>
        </w:trPr>
        <w:tc>
          <w:tcPr>
            <w:tcW w:w="540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1.1</w:t>
            </w:r>
          </w:p>
        </w:tc>
        <w:tc>
          <w:tcPr>
            <w:tcW w:w="370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Норматив времени</w:t>
            </w:r>
          </w:p>
        </w:tc>
        <w:tc>
          <w:tcPr>
            <w:tcW w:w="1984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чел/час</w:t>
            </w:r>
          </w:p>
        </w:tc>
        <w:tc>
          <w:tcPr>
            <w:tcW w:w="3113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1,10</w:t>
            </w:r>
          </w:p>
        </w:tc>
      </w:tr>
      <w:tr w:rsidR="00F63402" w:rsidRPr="004B1A3C" w:rsidTr="00F63402">
        <w:trPr>
          <w:trHeight w:val="435"/>
        </w:trPr>
        <w:tc>
          <w:tcPr>
            <w:tcW w:w="540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1.2</w:t>
            </w:r>
          </w:p>
        </w:tc>
        <w:tc>
          <w:tcPr>
            <w:tcW w:w="370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Средняя норма рабочего времени в месяц</w:t>
            </w:r>
          </w:p>
        </w:tc>
        <w:tc>
          <w:tcPr>
            <w:tcW w:w="1984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час</w:t>
            </w:r>
          </w:p>
        </w:tc>
        <w:tc>
          <w:tcPr>
            <w:tcW w:w="3113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164,00</w:t>
            </w:r>
          </w:p>
        </w:tc>
      </w:tr>
      <w:tr w:rsidR="00F63402" w:rsidRPr="004B1A3C" w:rsidTr="00F63402">
        <w:trPr>
          <w:trHeight w:val="375"/>
        </w:trPr>
        <w:tc>
          <w:tcPr>
            <w:tcW w:w="540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1.3</w:t>
            </w:r>
          </w:p>
        </w:tc>
        <w:tc>
          <w:tcPr>
            <w:tcW w:w="370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Заработная плата приемщика заказов</w:t>
            </w:r>
          </w:p>
        </w:tc>
        <w:tc>
          <w:tcPr>
            <w:tcW w:w="1984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руб./мес</w:t>
            </w:r>
          </w:p>
        </w:tc>
        <w:tc>
          <w:tcPr>
            <w:tcW w:w="3113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15 162,50</w:t>
            </w:r>
          </w:p>
        </w:tc>
      </w:tr>
      <w:tr w:rsidR="00F63402" w:rsidRPr="004B1A3C" w:rsidTr="00F63402">
        <w:trPr>
          <w:trHeight w:val="375"/>
        </w:trPr>
        <w:tc>
          <w:tcPr>
            <w:tcW w:w="540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1.4</w:t>
            </w:r>
          </w:p>
        </w:tc>
        <w:tc>
          <w:tcPr>
            <w:tcW w:w="370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Расходы на оплату труда</w:t>
            </w:r>
          </w:p>
        </w:tc>
        <w:tc>
          <w:tcPr>
            <w:tcW w:w="1984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руб.</w:t>
            </w:r>
          </w:p>
        </w:tc>
        <w:tc>
          <w:tcPr>
            <w:tcW w:w="3113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101,70</w:t>
            </w:r>
          </w:p>
        </w:tc>
      </w:tr>
      <w:tr w:rsidR="00F63402" w:rsidRPr="004B1A3C" w:rsidTr="00F63402">
        <w:trPr>
          <w:trHeight w:val="375"/>
        </w:trPr>
        <w:tc>
          <w:tcPr>
            <w:tcW w:w="540" w:type="dxa"/>
            <w:vMerge w:val="restart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1.5</w:t>
            </w:r>
          </w:p>
        </w:tc>
        <w:tc>
          <w:tcPr>
            <w:tcW w:w="3708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Страховые взносы  </w:t>
            </w:r>
          </w:p>
        </w:tc>
        <w:tc>
          <w:tcPr>
            <w:tcW w:w="1984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113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30,71</w:t>
            </w:r>
          </w:p>
        </w:tc>
      </w:tr>
      <w:tr w:rsidR="00F63402" w:rsidRPr="004B1A3C" w:rsidTr="00F63402">
        <w:trPr>
          <w:trHeight w:val="375"/>
        </w:trPr>
        <w:tc>
          <w:tcPr>
            <w:tcW w:w="540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708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1984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%</w:t>
            </w:r>
          </w:p>
        </w:tc>
        <w:tc>
          <w:tcPr>
            <w:tcW w:w="3113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30,20</w:t>
            </w:r>
          </w:p>
        </w:tc>
      </w:tr>
      <w:tr w:rsidR="00F63402" w:rsidRPr="004B1A3C" w:rsidTr="00F63402">
        <w:trPr>
          <w:trHeight w:val="465"/>
        </w:trPr>
        <w:tc>
          <w:tcPr>
            <w:tcW w:w="540" w:type="dxa"/>
            <w:vMerge w:val="restart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2</w:t>
            </w:r>
          </w:p>
        </w:tc>
        <w:tc>
          <w:tcPr>
            <w:tcW w:w="3708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Общехозяйственные (накладные) расходы      </w:t>
            </w:r>
          </w:p>
        </w:tc>
        <w:tc>
          <w:tcPr>
            <w:tcW w:w="1984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113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6,00</w:t>
            </w:r>
          </w:p>
        </w:tc>
      </w:tr>
      <w:tr w:rsidR="00F63402" w:rsidRPr="004B1A3C" w:rsidTr="00F63402">
        <w:trPr>
          <w:trHeight w:val="465"/>
        </w:trPr>
        <w:tc>
          <w:tcPr>
            <w:tcW w:w="540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708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1984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%</w:t>
            </w:r>
          </w:p>
        </w:tc>
        <w:tc>
          <w:tcPr>
            <w:tcW w:w="3113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4,53</w:t>
            </w:r>
          </w:p>
        </w:tc>
      </w:tr>
      <w:tr w:rsidR="00F63402" w:rsidRPr="004B1A3C" w:rsidTr="00F63402">
        <w:trPr>
          <w:trHeight w:val="375"/>
        </w:trPr>
        <w:tc>
          <w:tcPr>
            <w:tcW w:w="540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3</w:t>
            </w:r>
          </w:p>
        </w:tc>
        <w:tc>
          <w:tcPr>
            <w:tcW w:w="370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Себестоимость</w:t>
            </w:r>
          </w:p>
        </w:tc>
        <w:tc>
          <w:tcPr>
            <w:tcW w:w="1984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руб.</w:t>
            </w:r>
          </w:p>
        </w:tc>
        <w:tc>
          <w:tcPr>
            <w:tcW w:w="3113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138,41</w:t>
            </w:r>
          </w:p>
        </w:tc>
      </w:tr>
      <w:tr w:rsidR="00F63402" w:rsidRPr="004B1A3C" w:rsidTr="00F63402">
        <w:trPr>
          <w:trHeight w:val="375"/>
        </w:trPr>
        <w:tc>
          <w:tcPr>
            <w:tcW w:w="540" w:type="dxa"/>
            <w:vMerge w:val="restart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4</w:t>
            </w:r>
          </w:p>
        </w:tc>
        <w:tc>
          <w:tcPr>
            <w:tcW w:w="3708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Рентабельность</w:t>
            </w:r>
          </w:p>
        </w:tc>
        <w:tc>
          <w:tcPr>
            <w:tcW w:w="1984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113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9,00</w:t>
            </w:r>
          </w:p>
        </w:tc>
      </w:tr>
      <w:tr w:rsidR="00F63402" w:rsidRPr="004B1A3C" w:rsidTr="00F63402">
        <w:trPr>
          <w:trHeight w:val="375"/>
        </w:trPr>
        <w:tc>
          <w:tcPr>
            <w:tcW w:w="540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708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1984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%</w:t>
            </w:r>
          </w:p>
        </w:tc>
        <w:tc>
          <w:tcPr>
            <w:tcW w:w="3113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6,50</w:t>
            </w:r>
          </w:p>
        </w:tc>
      </w:tr>
      <w:tr w:rsidR="00F63402" w:rsidRPr="004B1A3C" w:rsidTr="00F63402">
        <w:trPr>
          <w:trHeight w:val="405"/>
        </w:trPr>
        <w:tc>
          <w:tcPr>
            <w:tcW w:w="540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5</w:t>
            </w:r>
          </w:p>
        </w:tc>
        <w:tc>
          <w:tcPr>
            <w:tcW w:w="370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Всего</w:t>
            </w:r>
          </w:p>
        </w:tc>
        <w:tc>
          <w:tcPr>
            <w:tcW w:w="1984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113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147,41</w:t>
            </w:r>
          </w:p>
        </w:tc>
      </w:tr>
    </w:tbl>
    <w:p w:rsidR="005A205B" w:rsidRDefault="005A205B" w:rsidP="005A205B">
      <w:pPr>
        <w:tabs>
          <w:tab w:val="left" w:pos="2040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268"/>
        <w:gridCol w:w="2552"/>
        <w:gridCol w:w="2829"/>
      </w:tblGrid>
      <w:tr w:rsidR="004B1A3C" w:rsidRPr="004B1A3C" w:rsidTr="00F63402">
        <w:trPr>
          <w:trHeight w:val="585"/>
        </w:trPr>
        <w:tc>
          <w:tcPr>
            <w:tcW w:w="9345" w:type="dxa"/>
            <w:gridSpan w:val="4"/>
            <w:hideMark/>
          </w:tcPr>
          <w:p w:rsidR="004B1A3C" w:rsidRPr="004B1A3C" w:rsidRDefault="004B1A3C" w:rsidP="004B1A3C">
            <w:pPr>
              <w:tabs>
                <w:tab w:val="left" w:pos="2040"/>
              </w:tabs>
              <w:jc w:val="center"/>
            </w:pPr>
            <w:r w:rsidRPr="004B1A3C">
              <w:t>Расчет стоимости услуги на предоставление и доставку гроба и других предметов, необходимых для погребения</w:t>
            </w:r>
          </w:p>
        </w:tc>
      </w:tr>
      <w:tr w:rsidR="00F63402" w:rsidRPr="004B1A3C" w:rsidTr="00F63402">
        <w:trPr>
          <w:trHeight w:val="345"/>
        </w:trPr>
        <w:tc>
          <w:tcPr>
            <w:tcW w:w="696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№ п/п</w:t>
            </w:r>
          </w:p>
        </w:tc>
        <w:tc>
          <w:tcPr>
            <w:tcW w:w="3268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Статьи затрат</w:t>
            </w:r>
          </w:p>
        </w:tc>
        <w:tc>
          <w:tcPr>
            <w:tcW w:w="2552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Ед. изм.</w:t>
            </w:r>
          </w:p>
        </w:tc>
        <w:tc>
          <w:tcPr>
            <w:tcW w:w="2829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Сумма затрат</w:t>
            </w:r>
          </w:p>
        </w:tc>
      </w:tr>
      <w:tr w:rsidR="00F63402" w:rsidRPr="004B1A3C" w:rsidTr="00F63402">
        <w:trPr>
          <w:trHeight w:val="276"/>
        </w:trPr>
        <w:tc>
          <w:tcPr>
            <w:tcW w:w="696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268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552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829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</w:tr>
      <w:tr w:rsidR="00F63402" w:rsidRPr="004B1A3C" w:rsidTr="00F63402">
        <w:trPr>
          <w:trHeight w:val="45"/>
        </w:trPr>
        <w:tc>
          <w:tcPr>
            <w:tcW w:w="696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bookmarkStart w:id="1" w:name="RANGE!D14"/>
            <w:r w:rsidRPr="004B1A3C">
              <w:t>0</w:t>
            </w:r>
            <w:bookmarkEnd w:id="1"/>
          </w:p>
        </w:tc>
        <w:tc>
          <w:tcPr>
            <w:tcW w:w="3268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bookmarkStart w:id="2" w:name="RANGE!E14"/>
            <w:r w:rsidRPr="004B1A3C">
              <w:t> </w:t>
            </w:r>
            <w:bookmarkEnd w:id="2"/>
          </w:p>
        </w:tc>
        <w:tc>
          <w:tcPr>
            <w:tcW w:w="2552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 </w:t>
            </w:r>
          </w:p>
        </w:tc>
        <w:tc>
          <w:tcPr>
            <w:tcW w:w="2829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 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Прямые расходы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руб.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2 852,79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1.1</w:t>
            </w:r>
          </w:p>
        </w:tc>
        <w:tc>
          <w:tcPr>
            <w:tcW w:w="3268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Расходы на оплату труда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руб.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0,00</w:t>
            </w:r>
          </w:p>
        </w:tc>
      </w:tr>
      <w:tr w:rsidR="00F63402" w:rsidRPr="004B1A3C" w:rsidTr="00F63402">
        <w:trPr>
          <w:trHeight w:val="43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lastRenderedPageBreak/>
              <w:t xml:space="preserve"> 1.1.1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Норматив времени 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чел/час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0,00</w:t>
            </w:r>
          </w:p>
        </w:tc>
      </w:tr>
      <w:tr w:rsidR="00F63402" w:rsidRPr="004B1A3C" w:rsidTr="00F63402">
        <w:trPr>
          <w:trHeight w:val="43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1.1.2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Средняя норма рабочего времени в месяц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час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0,00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1.1.3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Заработная плата, мес. 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0,00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1.1.4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Затраты на оплату труда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0,00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1.1.5</w:t>
            </w:r>
          </w:p>
        </w:tc>
        <w:tc>
          <w:tcPr>
            <w:tcW w:w="3268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Страховые взносы  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0,00</w:t>
            </w:r>
          </w:p>
        </w:tc>
      </w:tr>
      <w:tr w:rsidR="00F63402" w:rsidRPr="004B1A3C" w:rsidTr="00F63402">
        <w:trPr>
          <w:trHeight w:val="465"/>
        </w:trPr>
        <w:tc>
          <w:tcPr>
            <w:tcW w:w="696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268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%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0,00</w:t>
            </w:r>
          </w:p>
        </w:tc>
      </w:tr>
      <w:tr w:rsidR="00F63402" w:rsidRPr="004B1A3C" w:rsidTr="00F63402">
        <w:trPr>
          <w:trHeight w:val="510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1.2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Стоимость материалов, необходимых для изготовления гроба, в т.ч.: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0,00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1.2.1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Заготовка гроба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0,00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1.2.2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Гвозди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0,00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1.2.3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Ткань, х/б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0,00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1.3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Ритуальные принадлежности, в т.ч.: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2 600,00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1.3.1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Гроб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2 300,00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1.3.2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Подушка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100,00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1.3.3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Покрывало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200,00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2</w:t>
            </w:r>
          </w:p>
        </w:tc>
        <w:tc>
          <w:tcPr>
            <w:tcW w:w="3268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Доставка гроба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252,79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2.1</w:t>
            </w:r>
          </w:p>
        </w:tc>
        <w:tc>
          <w:tcPr>
            <w:tcW w:w="3268" w:type="dxa"/>
            <w:noWrap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Расходы на оплату труда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194,15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 2.1.1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Норматив времени 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чел/час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2,10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Средняя норма рабочего времени в месяц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час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164,00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Заработная плата, мес. 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15 162,50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Затраты на оплату труда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194,15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2.1.2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Страховые взносы  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58,63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Страховые взносы  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%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30,20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3</w:t>
            </w:r>
          </w:p>
        </w:tc>
        <w:tc>
          <w:tcPr>
            <w:tcW w:w="3268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Общехозяйственные (накладные) расходы    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105,00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268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%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3,68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4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Себестоимость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руб.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2 957,79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5</w:t>
            </w:r>
          </w:p>
        </w:tc>
        <w:tc>
          <w:tcPr>
            <w:tcW w:w="3268" w:type="dxa"/>
            <w:vMerge w:val="restart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Рентабельность       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60,00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268" w:type="dxa"/>
            <w:vMerge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  % 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2,03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6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Итого стоимость      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3 017,79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7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Прочие прямые расходы: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560,00</w:t>
            </w:r>
          </w:p>
        </w:tc>
      </w:tr>
      <w:tr w:rsidR="00F63402" w:rsidRPr="004B1A3C" w:rsidTr="00F63402">
        <w:trPr>
          <w:trHeight w:val="450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lastRenderedPageBreak/>
              <w:t>7.1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Услуги сторонних организаций (стоимость автотранспорта)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560,00</w:t>
            </w:r>
          </w:p>
        </w:tc>
      </w:tr>
      <w:tr w:rsidR="00F63402" w:rsidRPr="004B1A3C" w:rsidTr="00F63402">
        <w:trPr>
          <w:trHeight w:val="37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7.2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Норматив времени 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чел/час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1,12</w:t>
            </w:r>
          </w:p>
        </w:tc>
      </w:tr>
      <w:tr w:rsidR="00F63402" w:rsidRPr="004B1A3C" w:rsidTr="00F63402">
        <w:trPr>
          <w:trHeight w:val="450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7.3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Стоимость 1 часа работы транспортного средства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руб./час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500,00</w:t>
            </w:r>
          </w:p>
        </w:tc>
      </w:tr>
      <w:tr w:rsidR="00F63402" w:rsidRPr="004B1A3C" w:rsidTr="00F63402">
        <w:trPr>
          <w:trHeight w:val="405"/>
        </w:trPr>
        <w:tc>
          <w:tcPr>
            <w:tcW w:w="696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8</w:t>
            </w:r>
          </w:p>
        </w:tc>
        <w:tc>
          <w:tcPr>
            <w:tcW w:w="3268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Всего</w:t>
            </w:r>
          </w:p>
        </w:tc>
        <w:tc>
          <w:tcPr>
            <w:tcW w:w="2552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829" w:type="dxa"/>
            <w:hideMark/>
          </w:tcPr>
          <w:p w:rsidR="00F63402" w:rsidRPr="004B1A3C" w:rsidRDefault="00F63402" w:rsidP="004B1A3C">
            <w:pPr>
              <w:tabs>
                <w:tab w:val="left" w:pos="2040"/>
              </w:tabs>
              <w:jc w:val="center"/>
            </w:pPr>
            <w:r w:rsidRPr="004B1A3C">
              <w:t>3 577,79</w:t>
            </w:r>
          </w:p>
        </w:tc>
      </w:tr>
    </w:tbl>
    <w:p w:rsidR="004B1A3C" w:rsidRDefault="004B1A3C" w:rsidP="005A205B">
      <w:pPr>
        <w:tabs>
          <w:tab w:val="left" w:pos="2040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708"/>
        <w:gridCol w:w="1701"/>
        <w:gridCol w:w="3396"/>
      </w:tblGrid>
      <w:tr w:rsidR="004B1A3C" w:rsidRPr="004B1A3C" w:rsidTr="008F3438">
        <w:trPr>
          <w:trHeight w:val="585"/>
        </w:trPr>
        <w:tc>
          <w:tcPr>
            <w:tcW w:w="9345" w:type="dxa"/>
            <w:gridSpan w:val="4"/>
            <w:hideMark/>
          </w:tcPr>
          <w:p w:rsidR="004B1A3C" w:rsidRPr="004B1A3C" w:rsidRDefault="004B1A3C" w:rsidP="004B1A3C">
            <w:pPr>
              <w:tabs>
                <w:tab w:val="left" w:pos="2040"/>
              </w:tabs>
              <w:jc w:val="center"/>
            </w:pPr>
            <w:r w:rsidRPr="004B1A3C">
              <w:t>Расчет стоимости услуги по перевозке тела (останков) умершего на кладбище (в крематорий)</w:t>
            </w:r>
          </w:p>
        </w:tc>
      </w:tr>
      <w:tr w:rsidR="003852E5" w:rsidRPr="004B1A3C" w:rsidTr="003852E5">
        <w:trPr>
          <w:trHeight w:val="345"/>
        </w:trPr>
        <w:tc>
          <w:tcPr>
            <w:tcW w:w="540" w:type="dxa"/>
            <w:vMerge w:val="restart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№ п/п</w:t>
            </w:r>
          </w:p>
        </w:tc>
        <w:tc>
          <w:tcPr>
            <w:tcW w:w="3708" w:type="dxa"/>
            <w:vMerge w:val="restart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Статьи затрат</w:t>
            </w:r>
          </w:p>
        </w:tc>
        <w:tc>
          <w:tcPr>
            <w:tcW w:w="1701" w:type="dxa"/>
            <w:vMerge w:val="restart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Ед. изм.</w:t>
            </w:r>
          </w:p>
        </w:tc>
        <w:tc>
          <w:tcPr>
            <w:tcW w:w="3396" w:type="dxa"/>
            <w:vMerge w:val="restart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Сумма затрат</w:t>
            </w:r>
          </w:p>
        </w:tc>
      </w:tr>
      <w:tr w:rsidR="003852E5" w:rsidRPr="004B1A3C" w:rsidTr="003852E5">
        <w:trPr>
          <w:trHeight w:val="276"/>
        </w:trPr>
        <w:tc>
          <w:tcPr>
            <w:tcW w:w="540" w:type="dxa"/>
            <w:vMerge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708" w:type="dxa"/>
            <w:vMerge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1701" w:type="dxa"/>
            <w:vMerge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396" w:type="dxa"/>
            <w:vMerge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</w:p>
        </w:tc>
      </w:tr>
      <w:tr w:rsidR="003852E5" w:rsidRPr="004B1A3C" w:rsidTr="003852E5">
        <w:trPr>
          <w:trHeight w:val="45"/>
        </w:trPr>
        <w:tc>
          <w:tcPr>
            <w:tcW w:w="540" w:type="dxa"/>
            <w:noWrap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0</w:t>
            </w:r>
          </w:p>
        </w:tc>
        <w:tc>
          <w:tcPr>
            <w:tcW w:w="3708" w:type="dxa"/>
            <w:noWrap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 </w:t>
            </w:r>
          </w:p>
        </w:tc>
        <w:tc>
          <w:tcPr>
            <w:tcW w:w="1701" w:type="dxa"/>
            <w:noWrap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 </w:t>
            </w:r>
          </w:p>
        </w:tc>
        <w:tc>
          <w:tcPr>
            <w:tcW w:w="3396" w:type="dxa"/>
            <w:noWrap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 </w:t>
            </w:r>
          </w:p>
        </w:tc>
      </w:tr>
      <w:tr w:rsidR="003852E5" w:rsidRPr="004B1A3C" w:rsidTr="003852E5">
        <w:trPr>
          <w:trHeight w:val="375"/>
        </w:trPr>
        <w:tc>
          <w:tcPr>
            <w:tcW w:w="540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1 </w:t>
            </w:r>
          </w:p>
        </w:tc>
        <w:tc>
          <w:tcPr>
            <w:tcW w:w="3708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Прямые расходы, в  т.ч.:</w:t>
            </w: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601,88</w:t>
            </w:r>
          </w:p>
        </w:tc>
      </w:tr>
      <w:tr w:rsidR="003852E5" w:rsidRPr="004B1A3C" w:rsidTr="003852E5">
        <w:trPr>
          <w:trHeight w:val="375"/>
        </w:trPr>
        <w:tc>
          <w:tcPr>
            <w:tcW w:w="540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1.1</w:t>
            </w:r>
          </w:p>
        </w:tc>
        <w:tc>
          <w:tcPr>
            <w:tcW w:w="3708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Расходы на оплату труда</w:t>
            </w: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руб.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462,27</w:t>
            </w:r>
          </w:p>
        </w:tc>
      </w:tr>
      <w:tr w:rsidR="003852E5" w:rsidRPr="004B1A3C" w:rsidTr="003852E5">
        <w:trPr>
          <w:trHeight w:val="435"/>
        </w:trPr>
        <w:tc>
          <w:tcPr>
            <w:tcW w:w="540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1.2</w:t>
            </w:r>
          </w:p>
        </w:tc>
        <w:tc>
          <w:tcPr>
            <w:tcW w:w="3708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Норматив времени </w:t>
            </w: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чел/час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5,00</w:t>
            </w:r>
          </w:p>
        </w:tc>
      </w:tr>
      <w:tr w:rsidR="003852E5" w:rsidRPr="004B1A3C" w:rsidTr="003852E5">
        <w:trPr>
          <w:trHeight w:val="435"/>
        </w:trPr>
        <w:tc>
          <w:tcPr>
            <w:tcW w:w="540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1.3</w:t>
            </w:r>
          </w:p>
        </w:tc>
        <w:tc>
          <w:tcPr>
            <w:tcW w:w="3708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Средняя норма рабочего времени в месяц</w:t>
            </w: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час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164,00</w:t>
            </w:r>
          </w:p>
        </w:tc>
      </w:tr>
      <w:tr w:rsidR="003852E5" w:rsidRPr="004B1A3C" w:rsidTr="003852E5">
        <w:trPr>
          <w:trHeight w:val="375"/>
        </w:trPr>
        <w:tc>
          <w:tcPr>
            <w:tcW w:w="540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1.4</w:t>
            </w:r>
          </w:p>
        </w:tc>
        <w:tc>
          <w:tcPr>
            <w:tcW w:w="3708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Заработная плата </w:t>
            </w: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руб./мес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15 162,50</w:t>
            </w:r>
          </w:p>
        </w:tc>
      </w:tr>
      <w:tr w:rsidR="003852E5" w:rsidRPr="004B1A3C" w:rsidTr="003852E5">
        <w:trPr>
          <w:trHeight w:val="375"/>
        </w:trPr>
        <w:tc>
          <w:tcPr>
            <w:tcW w:w="540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1.5</w:t>
            </w:r>
          </w:p>
        </w:tc>
        <w:tc>
          <w:tcPr>
            <w:tcW w:w="3708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Расходы на оплату труда</w:t>
            </w: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462,27</w:t>
            </w:r>
          </w:p>
        </w:tc>
      </w:tr>
      <w:tr w:rsidR="003852E5" w:rsidRPr="004B1A3C" w:rsidTr="003852E5">
        <w:trPr>
          <w:trHeight w:val="375"/>
        </w:trPr>
        <w:tc>
          <w:tcPr>
            <w:tcW w:w="540" w:type="dxa"/>
            <w:vMerge w:val="restart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 1.6</w:t>
            </w:r>
          </w:p>
        </w:tc>
        <w:tc>
          <w:tcPr>
            <w:tcW w:w="3708" w:type="dxa"/>
            <w:vMerge w:val="restart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Страховые взносы  </w:t>
            </w: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139,61</w:t>
            </w:r>
          </w:p>
        </w:tc>
      </w:tr>
      <w:tr w:rsidR="003852E5" w:rsidRPr="004B1A3C" w:rsidTr="003852E5">
        <w:trPr>
          <w:trHeight w:val="465"/>
        </w:trPr>
        <w:tc>
          <w:tcPr>
            <w:tcW w:w="540" w:type="dxa"/>
            <w:vMerge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708" w:type="dxa"/>
            <w:vMerge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%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30,20</w:t>
            </w:r>
          </w:p>
        </w:tc>
      </w:tr>
      <w:tr w:rsidR="003852E5" w:rsidRPr="004B1A3C" w:rsidTr="003852E5">
        <w:trPr>
          <w:trHeight w:val="510"/>
        </w:trPr>
        <w:tc>
          <w:tcPr>
            <w:tcW w:w="540" w:type="dxa"/>
            <w:vMerge w:val="restart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2</w:t>
            </w:r>
          </w:p>
        </w:tc>
        <w:tc>
          <w:tcPr>
            <w:tcW w:w="3708" w:type="dxa"/>
            <w:vMerge w:val="restart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Общехозяйственные (накладные) расходы</w:t>
            </w: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108,00</w:t>
            </w:r>
          </w:p>
        </w:tc>
      </w:tr>
      <w:tr w:rsidR="003852E5" w:rsidRPr="004B1A3C" w:rsidTr="003852E5">
        <w:trPr>
          <w:trHeight w:val="375"/>
        </w:trPr>
        <w:tc>
          <w:tcPr>
            <w:tcW w:w="540" w:type="dxa"/>
            <w:vMerge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708" w:type="dxa"/>
            <w:vMerge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%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17,94</w:t>
            </w:r>
          </w:p>
        </w:tc>
      </w:tr>
      <w:tr w:rsidR="003852E5" w:rsidRPr="004B1A3C" w:rsidTr="003852E5">
        <w:trPr>
          <w:trHeight w:val="375"/>
        </w:trPr>
        <w:tc>
          <w:tcPr>
            <w:tcW w:w="540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3</w:t>
            </w:r>
          </w:p>
        </w:tc>
        <w:tc>
          <w:tcPr>
            <w:tcW w:w="3708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Себестоимость</w:t>
            </w: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709,88</w:t>
            </w:r>
          </w:p>
        </w:tc>
      </w:tr>
      <w:tr w:rsidR="003852E5" w:rsidRPr="004B1A3C" w:rsidTr="003852E5">
        <w:trPr>
          <w:trHeight w:val="375"/>
        </w:trPr>
        <w:tc>
          <w:tcPr>
            <w:tcW w:w="540" w:type="dxa"/>
            <w:vMerge w:val="restart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4</w:t>
            </w:r>
          </w:p>
        </w:tc>
        <w:tc>
          <w:tcPr>
            <w:tcW w:w="3708" w:type="dxa"/>
            <w:vMerge w:val="restart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Рентабельность       </w:t>
            </w: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25,00</w:t>
            </w:r>
          </w:p>
        </w:tc>
      </w:tr>
      <w:tr w:rsidR="003852E5" w:rsidRPr="004B1A3C" w:rsidTr="003852E5">
        <w:trPr>
          <w:trHeight w:val="375"/>
        </w:trPr>
        <w:tc>
          <w:tcPr>
            <w:tcW w:w="540" w:type="dxa"/>
            <w:vMerge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708" w:type="dxa"/>
            <w:vMerge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%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3,52</w:t>
            </w:r>
          </w:p>
        </w:tc>
      </w:tr>
      <w:tr w:rsidR="003852E5" w:rsidRPr="004B1A3C" w:rsidTr="003852E5">
        <w:trPr>
          <w:trHeight w:val="375"/>
        </w:trPr>
        <w:tc>
          <w:tcPr>
            <w:tcW w:w="540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5</w:t>
            </w:r>
          </w:p>
        </w:tc>
        <w:tc>
          <w:tcPr>
            <w:tcW w:w="3708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Итого стоимость      </w:t>
            </w: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734,88</w:t>
            </w:r>
          </w:p>
        </w:tc>
      </w:tr>
      <w:tr w:rsidR="003852E5" w:rsidRPr="004B1A3C" w:rsidTr="003852E5">
        <w:trPr>
          <w:trHeight w:val="375"/>
        </w:trPr>
        <w:tc>
          <w:tcPr>
            <w:tcW w:w="540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6</w:t>
            </w:r>
          </w:p>
        </w:tc>
        <w:tc>
          <w:tcPr>
            <w:tcW w:w="3708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Прочие прямые расходы:</w:t>
            </w: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1 000,00</w:t>
            </w:r>
          </w:p>
        </w:tc>
      </w:tr>
      <w:tr w:rsidR="003852E5" w:rsidRPr="004B1A3C" w:rsidTr="003852E5">
        <w:trPr>
          <w:trHeight w:val="525"/>
        </w:trPr>
        <w:tc>
          <w:tcPr>
            <w:tcW w:w="540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6.1</w:t>
            </w:r>
          </w:p>
        </w:tc>
        <w:tc>
          <w:tcPr>
            <w:tcW w:w="3708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Услуги сторонних организаций (стоимость автотранспорта)</w:t>
            </w: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руб.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1 000,00</w:t>
            </w:r>
          </w:p>
        </w:tc>
      </w:tr>
      <w:tr w:rsidR="003852E5" w:rsidRPr="004B1A3C" w:rsidTr="003852E5">
        <w:trPr>
          <w:trHeight w:val="525"/>
        </w:trPr>
        <w:tc>
          <w:tcPr>
            <w:tcW w:w="540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6.2</w:t>
            </w:r>
          </w:p>
        </w:tc>
        <w:tc>
          <w:tcPr>
            <w:tcW w:w="3708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Норматив времени </w:t>
            </w: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чел/час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2,00</w:t>
            </w:r>
          </w:p>
        </w:tc>
      </w:tr>
      <w:tr w:rsidR="003852E5" w:rsidRPr="004B1A3C" w:rsidTr="003852E5">
        <w:trPr>
          <w:trHeight w:val="525"/>
        </w:trPr>
        <w:tc>
          <w:tcPr>
            <w:tcW w:w="540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6.3</w:t>
            </w:r>
          </w:p>
        </w:tc>
        <w:tc>
          <w:tcPr>
            <w:tcW w:w="3708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Стоимость 1 часа работы транспортного средства</w:t>
            </w: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руб./час</w:t>
            </w:r>
          </w:p>
        </w:tc>
        <w:tc>
          <w:tcPr>
            <w:tcW w:w="3396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500,00</w:t>
            </w:r>
          </w:p>
        </w:tc>
      </w:tr>
      <w:tr w:rsidR="003852E5" w:rsidRPr="004B1A3C" w:rsidTr="003852E5">
        <w:trPr>
          <w:trHeight w:val="375"/>
        </w:trPr>
        <w:tc>
          <w:tcPr>
            <w:tcW w:w="540" w:type="dxa"/>
            <w:noWrap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>
              <w:t>7</w:t>
            </w:r>
          </w:p>
        </w:tc>
        <w:tc>
          <w:tcPr>
            <w:tcW w:w="3708" w:type="dxa"/>
            <w:noWrap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Всего</w:t>
            </w:r>
          </w:p>
        </w:tc>
        <w:tc>
          <w:tcPr>
            <w:tcW w:w="1701" w:type="dxa"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396" w:type="dxa"/>
            <w:noWrap/>
            <w:hideMark/>
          </w:tcPr>
          <w:p w:rsidR="003852E5" w:rsidRPr="004B1A3C" w:rsidRDefault="003852E5" w:rsidP="004B1A3C">
            <w:pPr>
              <w:tabs>
                <w:tab w:val="left" w:pos="2040"/>
              </w:tabs>
              <w:jc w:val="center"/>
            </w:pPr>
            <w:r w:rsidRPr="004B1A3C">
              <w:t>1 734,88</w:t>
            </w:r>
          </w:p>
        </w:tc>
      </w:tr>
    </w:tbl>
    <w:p w:rsidR="004B1A3C" w:rsidRDefault="004B1A3C" w:rsidP="005A205B">
      <w:pPr>
        <w:tabs>
          <w:tab w:val="left" w:pos="2040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552"/>
        <w:gridCol w:w="2126"/>
        <w:gridCol w:w="2971"/>
      </w:tblGrid>
      <w:tr w:rsidR="004B1A3C" w:rsidRPr="004B1A3C" w:rsidTr="00E756A3">
        <w:trPr>
          <w:trHeight w:val="585"/>
        </w:trPr>
        <w:tc>
          <w:tcPr>
            <w:tcW w:w="9345" w:type="dxa"/>
            <w:gridSpan w:val="4"/>
            <w:hideMark/>
          </w:tcPr>
          <w:p w:rsidR="004B1A3C" w:rsidRPr="004B1A3C" w:rsidRDefault="004B1A3C" w:rsidP="004B1A3C">
            <w:pPr>
              <w:tabs>
                <w:tab w:val="left" w:pos="2040"/>
              </w:tabs>
              <w:jc w:val="center"/>
            </w:pPr>
            <w:r w:rsidRPr="004B1A3C">
              <w:t>Расчет стоимости услуги по погребению путем предания земле</w:t>
            </w:r>
          </w:p>
        </w:tc>
      </w:tr>
      <w:tr w:rsidR="00E756A3" w:rsidRPr="004B1A3C" w:rsidTr="00E756A3">
        <w:trPr>
          <w:trHeight w:val="345"/>
        </w:trPr>
        <w:tc>
          <w:tcPr>
            <w:tcW w:w="696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№ п/п</w:t>
            </w:r>
          </w:p>
        </w:tc>
        <w:tc>
          <w:tcPr>
            <w:tcW w:w="3552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Статьи затрат</w:t>
            </w:r>
          </w:p>
        </w:tc>
        <w:tc>
          <w:tcPr>
            <w:tcW w:w="2126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Ед. изм.</w:t>
            </w:r>
          </w:p>
        </w:tc>
        <w:tc>
          <w:tcPr>
            <w:tcW w:w="2971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Сумма затрат</w:t>
            </w:r>
          </w:p>
        </w:tc>
      </w:tr>
      <w:tr w:rsidR="00E756A3" w:rsidRPr="004B1A3C" w:rsidTr="00E756A3">
        <w:trPr>
          <w:trHeight w:val="276"/>
        </w:trPr>
        <w:tc>
          <w:tcPr>
            <w:tcW w:w="696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552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971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lastRenderedPageBreak/>
              <w:t>1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Рытье стандартной могилы, в т.ч.: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2 812,32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1.1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Прямые расходы, в том числе:   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2 241,74</w:t>
            </w:r>
          </w:p>
        </w:tc>
      </w:tr>
      <w:tr w:rsidR="00E756A3" w:rsidRPr="004B1A3C" w:rsidTr="00E756A3">
        <w:trPr>
          <w:trHeight w:val="43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1.1.1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Трудозатраты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чел/час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18,85</w:t>
            </w:r>
          </w:p>
        </w:tc>
      </w:tr>
      <w:tr w:rsidR="00E756A3" w:rsidRPr="004B1A3C" w:rsidTr="00E756A3">
        <w:trPr>
          <w:trHeight w:val="43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1.1.2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Средняя норма рабочего времени в месяц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час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166,00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1.1.3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Заработная плата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15 162,50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1.1.4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Расходы на оплату труда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руб.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1 721,77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1.1.5</w:t>
            </w:r>
          </w:p>
        </w:tc>
        <w:tc>
          <w:tcPr>
            <w:tcW w:w="3552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Страховые взносы 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519,97</w:t>
            </w:r>
          </w:p>
        </w:tc>
      </w:tr>
      <w:tr w:rsidR="00E756A3" w:rsidRPr="004B1A3C" w:rsidTr="00E756A3">
        <w:trPr>
          <w:trHeight w:val="465"/>
        </w:trPr>
        <w:tc>
          <w:tcPr>
            <w:tcW w:w="696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552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%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30,20</w:t>
            </w:r>
          </w:p>
        </w:tc>
      </w:tr>
      <w:tr w:rsidR="00E756A3" w:rsidRPr="004B1A3C" w:rsidTr="00E756A3">
        <w:trPr>
          <w:trHeight w:val="510"/>
        </w:trPr>
        <w:tc>
          <w:tcPr>
            <w:tcW w:w="696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</w:t>
            </w:r>
          </w:p>
        </w:tc>
        <w:tc>
          <w:tcPr>
            <w:tcW w:w="3552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Общехозяйственные (накладные) расходы   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260,00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552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%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11,60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3 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Себестоимость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2 501,74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4</w:t>
            </w:r>
          </w:p>
        </w:tc>
        <w:tc>
          <w:tcPr>
            <w:tcW w:w="3552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Рентабельность      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310,58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552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  % 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12,41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Захоронение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537,53</w:t>
            </w:r>
          </w:p>
        </w:tc>
      </w:tr>
      <w:tr w:rsidR="00E756A3" w:rsidRPr="004B1A3C" w:rsidTr="00E756A3">
        <w:trPr>
          <w:trHeight w:val="450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5.1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Доставка гроба с телом умершего к месту захоронения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240,01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5.1.1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Прямые расходы, в том числе:   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190,28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5.1.2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Трудозатраты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чел/час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1,60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5.1.3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Средняя норма рабочего времени в месяц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час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166,00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5.1.4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Заработная плата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15 162,50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5.1.5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Расходы на оплату труда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руб.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146,14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5.1.6</w:t>
            </w:r>
          </w:p>
        </w:tc>
        <w:tc>
          <w:tcPr>
            <w:tcW w:w="3552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Страховые взносы 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44,14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552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%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30,20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5.1.7</w:t>
            </w:r>
          </w:p>
        </w:tc>
        <w:tc>
          <w:tcPr>
            <w:tcW w:w="3552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Общехозяйственные (накладные) расходы   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29,73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552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%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15,62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5.1.8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Себестоимость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220,01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5.1.9</w:t>
            </w:r>
          </w:p>
        </w:tc>
        <w:tc>
          <w:tcPr>
            <w:tcW w:w="3552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Рентабельность      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20,00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552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  % 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9,09</w:t>
            </w:r>
          </w:p>
        </w:tc>
      </w:tr>
      <w:tr w:rsidR="00E756A3" w:rsidRPr="004B1A3C" w:rsidTr="00E756A3">
        <w:trPr>
          <w:trHeight w:val="450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5.2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Засыпка могилы и устройство надмогильного холма, установка регистрационного знака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297,52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5.2.1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Прямые расходы, в том числе:   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252,79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5.2.2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Трудозатраты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чел/час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2,10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5.2.3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Средняя норма рабочего времени в месяц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час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164,00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5.2.4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Заработная плата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15 162,50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lastRenderedPageBreak/>
              <w:t>5.2.5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Расходы на оплату труда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руб.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194,15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5.2.6</w:t>
            </w:r>
          </w:p>
        </w:tc>
        <w:tc>
          <w:tcPr>
            <w:tcW w:w="3552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Страховые взносы 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58,63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552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%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30,20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5.2.7</w:t>
            </w:r>
          </w:p>
        </w:tc>
        <w:tc>
          <w:tcPr>
            <w:tcW w:w="3552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Общехозяйственные (накладные) расходы   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29,73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552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%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1,06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2.2.8</w:t>
            </w:r>
          </w:p>
        </w:tc>
        <w:tc>
          <w:tcPr>
            <w:tcW w:w="3552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Себестоимость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282,52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5.2.9</w:t>
            </w:r>
          </w:p>
        </w:tc>
        <w:tc>
          <w:tcPr>
            <w:tcW w:w="3552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Рентабельность      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15,00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552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  % 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5,31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noWrap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6</w:t>
            </w:r>
          </w:p>
        </w:tc>
        <w:tc>
          <w:tcPr>
            <w:tcW w:w="3552" w:type="dxa"/>
            <w:noWrap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Материалы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337,00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noWrap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6.1</w:t>
            </w:r>
          </w:p>
        </w:tc>
        <w:tc>
          <w:tcPr>
            <w:tcW w:w="3552" w:type="dxa"/>
            <w:noWrap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Крест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337,00</w:t>
            </w:r>
          </w:p>
        </w:tc>
      </w:tr>
      <w:tr w:rsidR="00E756A3" w:rsidRPr="004B1A3C" w:rsidTr="00E756A3">
        <w:trPr>
          <w:trHeight w:val="375"/>
        </w:trPr>
        <w:tc>
          <w:tcPr>
            <w:tcW w:w="696" w:type="dxa"/>
            <w:noWrap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7</w:t>
            </w:r>
          </w:p>
        </w:tc>
        <w:tc>
          <w:tcPr>
            <w:tcW w:w="3552" w:type="dxa"/>
            <w:noWrap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Всего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2971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3 686,85</w:t>
            </w:r>
          </w:p>
        </w:tc>
      </w:tr>
    </w:tbl>
    <w:p w:rsidR="004B1A3C" w:rsidRDefault="004B1A3C" w:rsidP="005A205B">
      <w:pPr>
        <w:tabs>
          <w:tab w:val="left" w:pos="2040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3533"/>
        <w:gridCol w:w="2126"/>
        <w:gridCol w:w="3113"/>
      </w:tblGrid>
      <w:tr w:rsidR="004B1A3C" w:rsidRPr="004B1A3C" w:rsidTr="00E756A3">
        <w:trPr>
          <w:trHeight w:val="585"/>
        </w:trPr>
        <w:tc>
          <w:tcPr>
            <w:tcW w:w="9345" w:type="dxa"/>
            <w:gridSpan w:val="4"/>
            <w:hideMark/>
          </w:tcPr>
          <w:p w:rsidR="004B1A3C" w:rsidRPr="004B1A3C" w:rsidRDefault="004B1A3C" w:rsidP="004B1A3C">
            <w:pPr>
              <w:tabs>
                <w:tab w:val="left" w:pos="2040"/>
              </w:tabs>
              <w:jc w:val="center"/>
            </w:pPr>
            <w:r w:rsidRPr="004B1A3C">
              <w:t>Облачение тела</w:t>
            </w:r>
          </w:p>
        </w:tc>
      </w:tr>
      <w:tr w:rsidR="00E756A3" w:rsidRPr="004B1A3C" w:rsidTr="00E756A3">
        <w:trPr>
          <w:trHeight w:val="345"/>
        </w:trPr>
        <w:tc>
          <w:tcPr>
            <w:tcW w:w="573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№ п/п</w:t>
            </w:r>
          </w:p>
        </w:tc>
        <w:tc>
          <w:tcPr>
            <w:tcW w:w="3533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Статьи затрат</w:t>
            </w:r>
          </w:p>
        </w:tc>
        <w:tc>
          <w:tcPr>
            <w:tcW w:w="2126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Ед. изм.</w:t>
            </w:r>
          </w:p>
        </w:tc>
        <w:tc>
          <w:tcPr>
            <w:tcW w:w="3113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Сумма затрат</w:t>
            </w:r>
          </w:p>
        </w:tc>
      </w:tr>
      <w:tr w:rsidR="00E756A3" w:rsidRPr="004B1A3C" w:rsidTr="00E756A3">
        <w:trPr>
          <w:trHeight w:val="276"/>
        </w:trPr>
        <w:tc>
          <w:tcPr>
            <w:tcW w:w="573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533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113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</w:tr>
      <w:tr w:rsidR="00E756A3" w:rsidRPr="004B1A3C" w:rsidTr="00E756A3">
        <w:trPr>
          <w:trHeight w:val="375"/>
        </w:trPr>
        <w:tc>
          <w:tcPr>
            <w:tcW w:w="57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</w:t>
            </w:r>
          </w:p>
        </w:tc>
        <w:tc>
          <w:tcPr>
            <w:tcW w:w="353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Прямые расходы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руб.</w:t>
            </w:r>
          </w:p>
        </w:tc>
        <w:tc>
          <w:tcPr>
            <w:tcW w:w="311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180,56</w:t>
            </w:r>
          </w:p>
        </w:tc>
      </w:tr>
      <w:tr w:rsidR="00E756A3" w:rsidRPr="004B1A3C" w:rsidTr="00E756A3">
        <w:trPr>
          <w:trHeight w:val="375"/>
        </w:trPr>
        <w:tc>
          <w:tcPr>
            <w:tcW w:w="57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1.1</w:t>
            </w:r>
          </w:p>
        </w:tc>
        <w:tc>
          <w:tcPr>
            <w:tcW w:w="353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Расходы на оплату труда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руб.</w:t>
            </w:r>
          </w:p>
        </w:tc>
        <w:tc>
          <w:tcPr>
            <w:tcW w:w="311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138,68</w:t>
            </w:r>
          </w:p>
        </w:tc>
      </w:tr>
      <w:tr w:rsidR="00E756A3" w:rsidRPr="004B1A3C" w:rsidTr="00E756A3">
        <w:trPr>
          <w:trHeight w:val="435"/>
        </w:trPr>
        <w:tc>
          <w:tcPr>
            <w:tcW w:w="57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1.2</w:t>
            </w:r>
          </w:p>
        </w:tc>
        <w:tc>
          <w:tcPr>
            <w:tcW w:w="353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Норматив времени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чел/час</w:t>
            </w:r>
          </w:p>
        </w:tc>
        <w:tc>
          <w:tcPr>
            <w:tcW w:w="311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1,50</w:t>
            </w:r>
          </w:p>
        </w:tc>
      </w:tr>
      <w:tr w:rsidR="00E756A3" w:rsidRPr="004B1A3C" w:rsidTr="00E756A3">
        <w:trPr>
          <w:trHeight w:val="435"/>
        </w:trPr>
        <w:tc>
          <w:tcPr>
            <w:tcW w:w="57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1.3</w:t>
            </w:r>
          </w:p>
        </w:tc>
        <w:tc>
          <w:tcPr>
            <w:tcW w:w="353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Средняя норма рабочего времени в месяц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час</w:t>
            </w:r>
          </w:p>
        </w:tc>
        <w:tc>
          <w:tcPr>
            <w:tcW w:w="311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164,00</w:t>
            </w:r>
          </w:p>
        </w:tc>
      </w:tr>
      <w:tr w:rsidR="00E756A3" w:rsidRPr="004B1A3C" w:rsidTr="00E756A3">
        <w:trPr>
          <w:trHeight w:val="375"/>
        </w:trPr>
        <w:tc>
          <w:tcPr>
            <w:tcW w:w="57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1.4</w:t>
            </w:r>
          </w:p>
        </w:tc>
        <w:tc>
          <w:tcPr>
            <w:tcW w:w="353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Заработная плата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руб./мес</w:t>
            </w:r>
          </w:p>
        </w:tc>
        <w:tc>
          <w:tcPr>
            <w:tcW w:w="311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15 162,50</w:t>
            </w:r>
          </w:p>
        </w:tc>
      </w:tr>
      <w:tr w:rsidR="00E756A3" w:rsidRPr="004B1A3C" w:rsidTr="00E756A3">
        <w:trPr>
          <w:trHeight w:val="375"/>
        </w:trPr>
        <w:tc>
          <w:tcPr>
            <w:tcW w:w="57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1.5</w:t>
            </w:r>
          </w:p>
        </w:tc>
        <w:tc>
          <w:tcPr>
            <w:tcW w:w="353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Расходы на оплату труда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11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138,68</w:t>
            </w:r>
          </w:p>
        </w:tc>
      </w:tr>
      <w:tr w:rsidR="00E756A3" w:rsidRPr="004B1A3C" w:rsidTr="00E756A3">
        <w:trPr>
          <w:trHeight w:val="375"/>
        </w:trPr>
        <w:tc>
          <w:tcPr>
            <w:tcW w:w="573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1.6</w:t>
            </w:r>
          </w:p>
        </w:tc>
        <w:tc>
          <w:tcPr>
            <w:tcW w:w="3533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Страховые взносы 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11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41,88</w:t>
            </w:r>
          </w:p>
        </w:tc>
      </w:tr>
      <w:tr w:rsidR="00E756A3" w:rsidRPr="004B1A3C" w:rsidTr="00E756A3">
        <w:trPr>
          <w:trHeight w:val="465"/>
        </w:trPr>
        <w:tc>
          <w:tcPr>
            <w:tcW w:w="573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533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%</w:t>
            </w:r>
          </w:p>
        </w:tc>
        <w:tc>
          <w:tcPr>
            <w:tcW w:w="311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30,20</w:t>
            </w:r>
          </w:p>
        </w:tc>
      </w:tr>
      <w:tr w:rsidR="00E756A3" w:rsidRPr="004B1A3C" w:rsidTr="00E756A3">
        <w:trPr>
          <w:trHeight w:val="510"/>
        </w:trPr>
        <w:tc>
          <w:tcPr>
            <w:tcW w:w="573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</w:t>
            </w:r>
          </w:p>
        </w:tc>
        <w:tc>
          <w:tcPr>
            <w:tcW w:w="3533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Общехозяйственные (накладные) расходы   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руб.</w:t>
            </w:r>
          </w:p>
        </w:tc>
        <w:tc>
          <w:tcPr>
            <w:tcW w:w="311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23,00</w:t>
            </w:r>
          </w:p>
        </w:tc>
      </w:tr>
      <w:tr w:rsidR="00E756A3" w:rsidRPr="004B1A3C" w:rsidTr="00E756A3">
        <w:trPr>
          <w:trHeight w:val="375"/>
        </w:trPr>
        <w:tc>
          <w:tcPr>
            <w:tcW w:w="573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533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%</w:t>
            </w:r>
          </w:p>
        </w:tc>
        <w:tc>
          <w:tcPr>
            <w:tcW w:w="311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12,74</w:t>
            </w:r>
          </w:p>
        </w:tc>
      </w:tr>
      <w:tr w:rsidR="00E756A3" w:rsidRPr="004B1A3C" w:rsidTr="00E756A3">
        <w:trPr>
          <w:trHeight w:val="375"/>
        </w:trPr>
        <w:tc>
          <w:tcPr>
            <w:tcW w:w="57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3</w:t>
            </w:r>
          </w:p>
        </w:tc>
        <w:tc>
          <w:tcPr>
            <w:tcW w:w="353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Материалы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11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0,00</w:t>
            </w:r>
          </w:p>
        </w:tc>
      </w:tr>
      <w:tr w:rsidR="00E756A3" w:rsidRPr="004B1A3C" w:rsidTr="00E756A3">
        <w:trPr>
          <w:trHeight w:val="375"/>
        </w:trPr>
        <w:tc>
          <w:tcPr>
            <w:tcW w:w="57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4</w:t>
            </w:r>
          </w:p>
        </w:tc>
        <w:tc>
          <w:tcPr>
            <w:tcW w:w="353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Себестоимость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11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203,56</w:t>
            </w:r>
          </w:p>
        </w:tc>
      </w:tr>
      <w:tr w:rsidR="00E756A3" w:rsidRPr="004B1A3C" w:rsidTr="00E756A3">
        <w:trPr>
          <w:trHeight w:val="375"/>
        </w:trPr>
        <w:tc>
          <w:tcPr>
            <w:tcW w:w="573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5</w:t>
            </w:r>
          </w:p>
        </w:tc>
        <w:tc>
          <w:tcPr>
            <w:tcW w:w="3533" w:type="dxa"/>
            <w:vMerge w:val="restart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Рентабельность       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11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28,70</w:t>
            </w:r>
          </w:p>
        </w:tc>
      </w:tr>
      <w:tr w:rsidR="00E756A3" w:rsidRPr="004B1A3C" w:rsidTr="00E756A3">
        <w:trPr>
          <w:trHeight w:val="375"/>
        </w:trPr>
        <w:tc>
          <w:tcPr>
            <w:tcW w:w="573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3533" w:type="dxa"/>
            <w:vMerge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%  </w:t>
            </w:r>
          </w:p>
        </w:tc>
        <w:tc>
          <w:tcPr>
            <w:tcW w:w="311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14,10</w:t>
            </w:r>
          </w:p>
        </w:tc>
      </w:tr>
      <w:tr w:rsidR="00E756A3" w:rsidRPr="004B1A3C" w:rsidTr="00E756A3">
        <w:trPr>
          <w:trHeight w:val="375"/>
        </w:trPr>
        <w:tc>
          <w:tcPr>
            <w:tcW w:w="57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6</w:t>
            </w:r>
          </w:p>
        </w:tc>
        <w:tc>
          <w:tcPr>
            <w:tcW w:w="353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Всего расходов</w:t>
            </w:r>
          </w:p>
        </w:tc>
        <w:tc>
          <w:tcPr>
            <w:tcW w:w="2126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 xml:space="preserve">руб. </w:t>
            </w:r>
          </w:p>
        </w:tc>
        <w:tc>
          <w:tcPr>
            <w:tcW w:w="3113" w:type="dxa"/>
            <w:hideMark/>
          </w:tcPr>
          <w:p w:rsidR="00E756A3" w:rsidRPr="004B1A3C" w:rsidRDefault="00E756A3" w:rsidP="004B1A3C">
            <w:pPr>
              <w:tabs>
                <w:tab w:val="left" w:pos="2040"/>
              </w:tabs>
              <w:jc w:val="center"/>
            </w:pPr>
            <w:r w:rsidRPr="004B1A3C">
              <w:t>232,26</w:t>
            </w:r>
          </w:p>
        </w:tc>
      </w:tr>
    </w:tbl>
    <w:p w:rsidR="004B1A3C" w:rsidRDefault="004B1A3C" w:rsidP="005A205B">
      <w:pPr>
        <w:tabs>
          <w:tab w:val="left" w:pos="2040"/>
        </w:tabs>
        <w:jc w:val="center"/>
      </w:pPr>
    </w:p>
    <w:p w:rsidR="00BD4227" w:rsidRDefault="00BD4227" w:rsidP="005A205B">
      <w:pPr>
        <w:tabs>
          <w:tab w:val="left" w:pos="2040"/>
        </w:tabs>
        <w:jc w:val="center"/>
      </w:pPr>
    </w:p>
    <w:p w:rsidR="00346CB1" w:rsidRDefault="00346CB1" w:rsidP="005A205B">
      <w:pPr>
        <w:tabs>
          <w:tab w:val="left" w:pos="2040"/>
        </w:tabs>
        <w:jc w:val="center"/>
      </w:pPr>
    </w:p>
    <w:p w:rsidR="00346CB1" w:rsidRDefault="00346CB1" w:rsidP="005A205B">
      <w:pPr>
        <w:tabs>
          <w:tab w:val="left" w:pos="2040"/>
        </w:tabs>
        <w:jc w:val="center"/>
      </w:pPr>
    </w:p>
    <w:p w:rsidR="00346CB1" w:rsidRDefault="00346CB1" w:rsidP="005A205B">
      <w:pPr>
        <w:tabs>
          <w:tab w:val="left" w:pos="2040"/>
        </w:tabs>
        <w:jc w:val="center"/>
      </w:pPr>
    </w:p>
    <w:p w:rsidR="00346CB1" w:rsidRDefault="00346CB1" w:rsidP="005A205B">
      <w:pPr>
        <w:tabs>
          <w:tab w:val="left" w:pos="2040"/>
        </w:tabs>
        <w:jc w:val="center"/>
      </w:pPr>
    </w:p>
    <w:p w:rsidR="00346CB1" w:rsidRDefault="00346CB1" w:rsidP="005A205B">
      <w:pPr>
        <w:tabs>
          <w:tab w:val="left" w:pos="2040"/>
        </w:tabs>
        <w:jc w:val="center"/>
      </w:pPr>
    </w:p>
    <w:p w:rsidR="00346CB1" w:rsidRDefault="00346CB1" w:rsidP="005A205B">
      <w:pPr>
        <w:tabs>
          <w:tab w:val="left" w:pos="2040"/>
        </w:tabs>
        <w:jc w:val="center"/>
      </w:pPr>
    </w:p>
    <w:p w:rsidR="00346CB1" w:rsidRDefault="00346CB1" w:rsidP="005A205B">
      <w:pPr>
        <w:tabs>
          <w:tab w:val="left" w:pos="2040"/>
        </w:tabs>
        <w:jc w:val="center"/>
      </w:pPr>
    </w:p>
    <w:p w:rsidR="0023514D" w:rsidRDefault="0023514D" w:rsidP="0023514D">
      <w:pPr>
        <w:tabs>
          <w:tab w:val="left" w:pos="2040"/>
        </w:tabs>
        <w:jc w:val="right"/>
      </w:pPr>
      <w:r>
        <w:lastRenderedPageBreak/>
        <w:t>Приложение №6</w:t>
      </w:r>
    </w:p>
    <w:p w:rsidR="0023514D" w:rsidRDefault="0023514D" w:rsidP="0023514D">
      <w:pPr>
        <w:tabs>
          <w:tab w:val="left" w:pos="2040"/>
        </w:tabs>
        <w:jc w:val="right"/>
      </w:pPr>
      <w:r>
        <w:t>к постановлению</w:t>
      </w:r>
    </w:p>
    <w:p w:rsidR="0023514D" w:rsidRDefault="0023514D" w:rsidP="0023514D">
      <w:pPr>
        <w:tabs>
          <w:tab w:val="left" w:pos="2040"/>
        </w:tabs>
        <w:jc w:val="right"/>
      </w:pPr>
      <w:r>
        <w:t xml:space="preserve">администрации </w:t>
      </w:r>
    </w:p>
    <w:p w:rsidR="0023514D" w:rsidRDefault="0023514D" w:rsidP="0023514D">
      <w:pPr>
        <w:tabs>
          <w:tab w:val="left" w:pos="2040"/>
        </w:tabs>
        <w:jc w:val="right"/>
      </w:pPr>
      <w:r>
        <w:t>Борцовского сельсовета</w:t>
      </w:r>
    </w:p>
    <w:p w:rsidR="0023514D" w:rsidRDefault="0023514D" w:rsidP="0023514D">
      <w:pPr>
        <w:tabs>
          <w:tab w:val="left" w:pos="2040"/>
        </w:tabs>
        <w:jc w:val="right"/>
      </w:pPr>
      <w:r>
        <w:t>Тогучинского района</w:t>
      </w:r>
    </w:p>
    <w:p w:rsidR="0023514D" w:rsidRDefault="0023514D" w:rsidP="0023514D">
      <w:pPr>
        <w:tabs>
          <w:tab w:val="left" w:pos="2040"/>
        </w:tabs>
        <w:jc w:val="right"/>
      </w:pPr>
      <w:r>
        <w:t>Новосибирской области</w:t>
      </w:r>
    </w:p>
    <w:p w:rsidR="00EC5DDC" w:rsidRDefault="0023514D" w:rsidP="0023514D">
      <w:pPr>
        <w:tabs>
          <w:tab w:val="left" w:pos="2040"/>
        </w:tabs>
        <w:jc w:val="right"/>
      </w:pPr>
      <w:r>
        <w:t>от 13.03.2020 №20/93.003</w:t>
      </w:r>
    </w:p>
    <w:p w:rsidR="0023514D" w:rsidRDefault="0023514D" w:rsidP="0023514D">
      <w:pPr>
        <w:tabs>
          <w:tab w:val="left" w:pos="2040"/>
        </w:tabs>
        <w:jc w:val="right"/>
      </w:pPr>
    </w:p>
    <w:p w:rsidR="0023514D" w:rsidRDefault="0023514D" w:rsidP="0023514D">
      <w:pPr>
        <w:tabs>
          <w:tab w:val="left" w:pos="2040"/>
        </w:tabs>
        <w:jc w:val="center"/>
      </w:pPr>
    </w:p>
    <w:p w:rsidR="0023514D" w:rsidRDefault="00C028F6" w:rsidP="0023514D">
      <w:pPr>
        <w:tabs>
          <w:tab w:val="left" w:pos="204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Требование</w:t>
      </w:r>
      <w:r w:rsidRPr="00666095">
        <w:rPr>
          <w:rFonts w:eastAsia="Calibri"/>
          <w:sz w:val="28"/>
          <w:szCs w:val="28"/>
          <w:lang w:eastAsia="en-US"/>
        </w:rPr>
        <w:t xml:space="preserve"> к качеству предоставляемых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умершего, на территории </w:t>
      </w:r>
      <w:r>
        <w:rPr>
          <w:rFonts w:eastAsia="Calibri"/>
          <w:sz w:val="28"/>
          <w:szCs w:val="28"/>
          <w:lang w:eastAsia="en-US"/>
        </w:rPr>
        <w:t xml:space="preserve">Борцовского </w:t>
      </w:r>
      <w:r w:rsidRPr="00666095">
        <w:rPr>
          <w:rFonts w:eastAsia="Calibri"/>
          <w:sz w:val="28"/>
          <w:szCs w:val="28"/>
          <w:lang w:eastAsia="en-US"/>
        </w:rPr>
        <w:t>сельсовета Тогучинского района Новосибирской</w:t>
      </w:r>
      <w:r>
        <w:rPr>
          <w:rFonts w:eastAsia="Calibri"/>
          <w:sz w:val="28"/>
          <w:szCs w:val="28"/>
          <w:lang w:eastAsia="en-US"/>
        </w:rPr>
        <w:t xml:space="preserve"> области</w:t>
      </w:r>
    </w:p>
    <w:p w:rsidR="00C028F6" w:rsidRDefault="00C028F6" w:rsidP="0023514D">
      <w:pPr>
        <w:tabs>
          <w:tab w:val="left" w:pos="2040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58"/>
        <w:gridCol w:w="4665"/>
      </w:tblGrid>
      <w:tr w:rsidR="00C028F6" w:rsidRPr="00C028F6" w:rsidTr="004958C5">
        <w:tc>
          <w:tcPr>
            <w:tcW w:w="648" w:type="dxa"/>
          </w:tcPr>
          <w:p w:rsidR="00C028F6" w:rsidRPr="00C028F6" w:rsidRDefault="00C028F6" w:rsidP="00C028F6">
            <w:pPr>
              <w:ind w:firstLine="1134"/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№</w:t>
            </w:r>
          </w:p>
          <w:p w:rsidR="00C028F6" w:rsidRPr="00C028F6" w:rsidRDefault="00C028F6" w:rsidP="00C028F6">
            <w:pPr>
              <w:ind w:firstLine="1134"/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пп/п</w:t>
            </w:r>
          </w:p>
        </w:tc>
        <w:tc>
          <w:tcPr>
            <w:tcW w:w="4258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Гарантируемый перечень услуг по погребению</w:t>
            </w:r>
          </w:p>
        </w:tc>
        <w:tc>
          <w:tcPr>
            <w:tcW w:w="4665" w:type="dxa"/>
          </w:tcPr>
          <w:p w:rsidR="00C028F6" w:rsidRPr="00C028F6" w:rsidRDefault="00C028F6" w:rsidP="00C028F6">
            <w:pPr>
              <w:ind w:firstLine="1134"/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 xml:space="preserve"> Требования  к качеству предоставляемых услуг</w:t>
            </w:r>
          </w:p>
        </w:tc>
      </w:tr>
      <w:tr w:rsidR="00C028F6" w:rsidRPr="00C028F6" w:rsidTr="004958C5">
        <w:trPr>
          <w:trHeight w:val="1125"/>
        </w:trPr>
        <w:tc>
          <w:tcPr>
            <w:tcW w:w="648" w:type="dxa"/>
          </w:tcPr>
          <w:p w:rsidR="00C028F6" w:rsidRPr="00C028F6" w:rsidRDefault="00C028F6" w:rsidP="00C028F6">
            <w:pPr>
              <w:ind w:firstLine="1134"/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11.</w:t>
            </w:r>
          </w:p>
        </w:tc>
        <w:tc>
          <w:tcPr>
            <w:tcW w:w="4258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4665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Оформление государственного свидетельства о смерти  или  справки о смерти  по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  <w:p w:rsidR="00C028F6" w:rsidRPr="00C028F6" w:rsidRDefault="00C028F6" w:rsidP="00C028F6">
            <w:pPr>
              <w:ind w:firstLine="1134"/>
              <w:jc w:val="both"/>
              <w:rPr>
                <w:sz w:val="28"/>
              </w:rPr>
            </w:pPr>
          </w:p>
        </w:tc>
      </w:tr>
      <w:tr w:rsidR="00C028F6" w:rsidRPr="00C028F6" w:rsidTr="004958C5">
        <w:trPr>
          <w:trHeight w:val="480"/>
        </w:trPr>
        <w:tc>
          <w:tcPr>
            <w:tcW w:w="648" w:type="dxa"/>
          </w:tcPr>
          <w:p w:rsidR="00C028F6" w:rsidRPr="00C028F6" w:rsidRDefault="00C028F6" w:rsidP="00C028F6">
            <w:pPr>
              <w:ind w:firstLine="1134"/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22.</w:t>
            </w:r>
          </w:p>
        </w:tc>
        <w:tc>
          <w:tcPr>
            <w:tcW w:w="4258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Облачение тела</w:t>
            </w:r>
          </w:p>
        </w:tc>
        <w:tc>
          <w:tcPr>
            <w:tcW w:w="4665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Саван из хлопчатобумажной ткани длиной от 1 до 2,5 метров,  в зависимости от длины  тела умершего для облачения (обертывания) тела (останков) умершего.</w:t>
            </w:r>
          </w:p>
          <w:p w:rsidR="00C028F6" w:rsidRPr="00C028F6" w:rsidRDefault="00C028F6" w:rsidP="00C028F6">
            <w:pPr>
              <w:ind w:firstLine="1134"/>
              <w:jc w:val="both"/>
              <w:rPr>
                <w:sz w:val="28"/>
              </w:rPr>
            </w:pPr>
          </w:p>
        </w:tc>
      </w:tr>
      <w:tr w:rsidR="00C028F6" w:rsidRPr="00C028F6" w:rsidTr="004958C5">
        <w:tc>
          <w:tcPr>
            <w:tcW w:w="648" w:type="dxa"/>
          </w:tcPr>
          <w:p w:rsidR="00C028F6" w:rsidRPr="00C028F6" w:rsidRDefault="00C028F6" w:rsidP="00C028F6">
            <w:pPr>
              <w:ind w:firstLine="1134"/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33.</w:t>
            </w:r>
          </w:p>
        </w:tc>
        <w:tc>
          <w:tcPr>
            <w:tcW w:w="4258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4665" w:type="dxa"/>
          </w:tcPr>
          <w:p w:rsidR="00C028F6" w:rsidRPr="00C028F6" w:rsidRDefault="00C028F6" w:rsidP="00C028F6">
            <w:pPr>
              <w:ind w:firstLine="1134"/>
              <w:jc w:val="both"/>
              <w:rPr>
                <w:sz w:val="28"/>
              </w:rPr>
            </w:pPr>
          </w:p>
        </w:tc>
      </w:tr>
      <w:tr w:rsidR="00C028F6" w:rsidRPr="00C028F6" w:rsidTr="004958C5">
        <w:trPr>
          <w:trHeight w:val="540"/>
        </w:trPr>
        <w:tc>
          <w:tcPr>
            <w:tcW w:w="648" w:type="dxa"/>
            <w:vMerge w:val="restart"/>
          </w:tcPr>
          <w:p w:rsidR="00C028F6" w:rsidRPr="00C028F6" w:rsidRDefault="00C028F6" w:rsidP="00C028F6">
            <w:pPr>
              <w:ind w:firstLine="1134"/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43.1.</w:t>
            </w:r>
          </w:p>
        </w:tc>
        <w:tc>
          <w:tcPr>
            <w:tcW w:w="4258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Гроб</w:t>
            </w:r>
          </w:p>
          <w:p w:rsidR="00C028F6" w:rsidRPr="00C028F6" w:rsidRDefault="00C028F6" w:rsidP="00C028F6">
            <w:pPr>
              <w:ind w:firstLine="1134"/>
              <w:jc w:val="both"/>
              <w:rPr>
                <w:sz w:val="28"/>
              </w:rPr>
            </w:pPr>
          </w:p>
        </w:tc>
        <w:tc>
          <w:tcPr>
            <w:tcW w:w="4665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Гроб стандартный, строганный, из пиломатериалов толщиной 25мм обитый внутри и снаружи хлопчатобумажной тканью (размер 1,975м * 0,605м *0,44м)</w:t>
            </w:r>
          </w:p>
        </w:tc>
      </w:tr>
      <w:tr w:rsidR="00C028F6" w:rsidRPr="00C028F6" w:rsidTr="004958C5">
        <w:trPr>
          <w:trHeight w:val="510"/>
        </w:trPr>
        <w:tc>
          <w:tcPr>
            <w:tcW w:w="648" w:type="dxa"/>
            <w:vMerge/>
            <w:vAlign w:val="center"/>
          </w:tcPr>
          <w:p w:rsidR="00C028F6" w:rsidRPr="00C028F6" w:rsidRDefault="00C028F6" w:rsidP="00C028F6">
            <w:pPr>
              <w:rPr>
                <w:sz w:val="28"/>
              </w:rPr>
            </w:pPr>
          </w:p>
        </w:tc>
        <w:tc>
          <w:tcPr>
            <w:tcW w:w="4258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 xml:space="preserve"> Пирамидка </w:t>
            </w:r>
          </w:p>
          <w:p w:rsidR="00C028F6" w:rsidRPr="00C028F6" w:rsidRDefault="00C028F6" w:rsidP="00C028F6">
            <w:pPr>
              <w:ind w:firstLine="1134"/>
              <w:jc w:val="both"/>
              <w:rPr>
                <w:sz w:val="28"/>
              </w:rPr>
            </w:pPr>
          </w:p>
        </w:tc>
        <w:tc>
          <w:tcPr>
            <w:tcW w:w="4665" w:type="dxa"/>
          </w:tcPr>
          <w:p w:rsidR="00C028F6" w:rsidRPr="00C028F6" w:rsidRDefault="00C028F6" w:rsidP="00C028F6">
            <w:pPr>
              <w:ind w:firstLine="1134"/>
              <w:jc w:val="both"/>
              <w:rPr>
                <w:sz w:val="28"/>
              </w:rPr>
            </w:pPr>
          </w:p>
        </w:tc>
      </w:tr>
      <w:tr w:rsidR="00C028F6" w:rsidRPr="00C028F6" w:rsidTr="004958C5">
        <w:trPr>
          <w:trHeight w:val="195"/>
        </w:trPr>
        <w:tc>
          <w:tcPr>
            <w:tcW w:w="648" w:type="dxa"/>
            <w:vMerge/>
            <w:vAlign w:val="center"/>
          </w:tcPr>
          <w:p w:rsidR="00C028F6" w:rsidRPr="00C028F6" w:rsidRDefault="00C028F6" w:rsidP="00C028F6">
            <w:pPr>
              <w:rPr>
                <w:sz w:val="28"/>
              </w:rPr>
            </w:pPr>
          </w:p>
        </w:tc>
        <w:tc>
          <w:tcPr>
            <w:tcW w:w="4258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Регистрационная табличка</w:t>
            </w:r>
          </w:p>
        </w:tc>
        <w:tc>
          <w:tcPr>
            <w:tcW w:w="4665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Регистрационная табличка-пластиковая с указанием фамилии, имени, отчества, даты рождения и смерти, регистрационный номер (написаны), размер таблички 19*24см</w:t>
            </w:r>
          </w:p>
        </w:tc>
      </w:tr>
      <w:tr w:rsidR="00C028F6" w:rsidRPr="00C028F6" w:rsidTr="004958C5">
        <w:trPr>
          <w:trHeight w:val="390"/>
        </w:trPr>
        <w:tc>
          <w:tcPr>
            <w:tcW w:w="648" w:type="dxa"/>
          </w:tcPr>
          <w:p w:rsidR="00C028F6" w:rsidRPr="00C028F6" w:rsidRDefault="00C028F6" w:rsidP="00C028F6">
            <w:pPr>
              <w:ind w:firstLine="1134"/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53.2.</w:t>
            </w:r>
          </w:p>
        </w:tc>
        <w:tc>
          <w:tcPr>
            <w:tcW w:w="4258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Доставка гроба и других предметов, необходимых для  погребения к зданию морга</w:t>
            </w:r>
          </w:p>
        </w:tc>
        <w:tc>
          <w:tcPr>
            <w:tcW w:w="4665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Доставка до морга, снятие гроба с катафалка и внос в помещение морга.</w:t>
            </w:r>
          </w:p>
        </w:tc>
      </w:tr>
      <w:tr w:rsidR="00C028F6" w:rsidRPr="00C028F6" w:rsidTr="004958C5">
        <w:tc>
          <w:tcPr>
            <w:tcW w:w="648" w:type="dxa"/>
          </w:tcPr>
          <w:p w:rsidR="00C028F6" w:rsidRPr="00C028F6" w:rsidRDefault="00C028F6" w:rsidP="00C028F6">
            <w:pPr>
              <w:ind w:firstLine="1134"/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63.3.</w:t>
            </w:r>
          </w:p>
        </w:tc>
        <w:tc>
          <w:tcPr>
            <w:tcW w:w="4258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4665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Вынос гроба с телом умершего из помещения морга, установка в катафалк.  Доставка до места  захоронения. Снятие гроба с телом умершего с катафалка  и  перенос гроба до могилы.</w:t>
            </w:r>
          </w:p>
        </w:tc>
      </w:tr>
      <w:tr w:rsidR="00C028F6" w:rsidRPr="00C028F6" w:rsidTr="004958C5">
        <w:tc>
          <w:tcPr>
            <w:tcW w:w="648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4.</w:t>
            </w:r>
          </w:p>
        </w:tc>
        <w:tc>
          <w:tcPr>
            <w:tcW w:w="4258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Погребение (рытье могилы и захоронение)</w:t>
            </w:r>
          </w:p>
        </w:tc>
        <w:tc>
          <w:tcPr>
            <w:tcW w:w="4665" w:type="dxa"/>
          </w:tcPr>
          <w:p w:rsidR="00C028F6" w:rsidRPr="00C028F6" w:rsidRDefault="00C028F6" w:rsidP="00C028F6">
            <w:pPr>
              <w:jc w:val="both"/>
              <w:rPr>
                <w:sz w:val="28"/>
              </w:rPr>
            </w:pPr>
            <w:r w:rsidRPr="00C028F6">
              <w:rPr>
                <w:sz w:val="28"/>
                <w:szCs w:val="22"/>
              </w:rPr>
              <w:t>Расчистить и разметить место для рытья могилы. Рытьё могилы размером 2,3м*1,0м *1,5м с формированием рабочей зоны для прохода между могилой и отвалом грунта, зачистка поверхности дна и стенок могилы вручную в соответствии с СанПином. Обрядовые действия по захоронению тела ( останков) умершего путем придания земле – забивка крышки гроба и опускание гроба в могилу, засыпка могилы и устройство надмогильного холма. Установка пирамидки с регистрационной табличкой на могиле.</w:t>
            </w:r>
          </w:p>
        </w:tc>
      </w:tr>
    </w:tbl>
    <w:p w:rsidR="00C028F6" w:rsidRDefault="00C028F6" w:rsidP="0023514D">
      <w:pPr>
        <w:tabs>
          <w:tab w:val="left" w:pos="2040"/>
        </w:tabs>
        <w:jc w:val="center"/>
      </w:pPr>
    </w:p>
    <w:sectPr w:rsidR="00C028F6" w:rsidSect="0082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919" w:rsidRDefault="00A13919" w:rsidP="009F7925">
      <w:r>
        <w:separator/>
      </w:r>
    </w:p>
  </w:endnote>
  <w:endnote w:type="continuationSeparator" w:id="0">
    <w:p w:rsidR="00A13919" w:rsidRDefault="00A13919" w:rsidP="009F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919" w:rsidRDefault="00A13919" w:rsidP="009F7925">
      <w:r>
        <w:separator/>
      </w:r>
    </w:p>
  </w:footnote>
  <w:footnote w:type="continuationSeparator" w:id="0">
    <w:p w:rsidR="00A13919" w:rsidRDefault="00A13919" w:rsidP="009F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A2779"/>
    <w:multiLevelType w:val="hybridMultilevel"/>
    <w:tmpl w:val="AD8A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7B"/>
    <w:rsid w:val="000115FC"/>
    <w:rsid w:val="000C50E3"/>
    <w:rsid w:val="00116122"/>
    <w:rsid w:val="001329B3"/>
    <w:rsid w:val="00162F5D"/>
    <w:rsid w:val="00170135"/>
    <w:rsid w:val="0017410E"/>
    <w:rsid w:val="00184827"/>
    <w:rsid w:val="00194B0C"/>
    <w:rsid w:val="00196155"/>
    <w:rsid w:val="001B3677"/>
    <w:rsid w:val="001E3BCB"/>
    <w:rsid w:val="001F5345"/>
    <w:rsid w:val="0023514D"/>
    <w:rsid w:val="00264FB7"/>
    <w:rsid w:val="0028256A"/>
    <w:rsid w:val="002825A8"/>
    <w:rsid w:val="002B6EA7"/>
    <w:rsid w:val="002B78F5"/>
    <w:rsid w:val="002E706C"/>
    <w:rsid w:val="00307FC6"/>
    <w:rsid w:val="00346CB1"/>
    <w:rsid w:val="003852E5"/>
    <w:rsid w:val="003B36A3"/>
    <w:rsid w:val="003E53C4"/>
    <w:rsid w:val="003F7047"/>
    <w:rsid w:val="00426293"/>
    <w:rsid w:val="00435A95"/>
    <w:rsid w:val="00435ABB"/>
    <w:rsid w:val="00480607"/>
    <w:rsid w:val="004A2150"/>
    <w:rsid w:val="004B1A3C"/>
    <w:rsid w:val="004B6E1F"/>
    <w:rsid w:val="004C248A"/>
    <w:rsid w:val="004F3C67"/>
    <w:rsid w:val="00516919"/>
    <w:rsid w:val="00574782"/>
    <w:rsid w:val="005A205B"/>
    <w:rsid w:val="005A2B88"/>
    <w:rsid w:val="005B2D78"/>
    <w:rsid w:val="0062793C"/>
    <w:rsid w:val="006319A2"/>
    <w:rsid w:val="00666095"/>
    <w:rsid w:val="00675FE3"/>
    <w:rsid w:val="00686B84"/>
    <w:rsid w:val="006873DD"/>
    <w:rsid w:val="006B0B2B"/>
    <w:rsid w:val="00705A1F"/>
    <w:rsid w:val="00726151"/>
    <w:rsid w:val="007447E2"/>
    <w:rsid w:val="00753D61"/>
    <w:rsid w:val="007A2997"/>
    <w:rsid w:val="007B5817"/>
    <w:rsid w:val="007B7A34"/>
    <w:rsid w:val="007C1A50"/>
    <w:rsid w:val="007D361C"/>
    <w:rsid w:val="007F7D02"/>
    <w:rsid w:val="00823694"/>
    <w:rsid w:val="008474D6"/>
    <w:rsid w:val="00891610"/>
    <w:rsid w:val="008F3438"/>
    <w:rsid w:val="00920D7B"/>
    <w:rsid w:val="00931E36"/>
    <w:rsid w:val="00981AE8"/>
    <w:rsid w:val="00985F21"/>
    <w:rsid w:val="009A636D"/>
    <w:rsid w:val="009A7896"/>
    <w:rsid w:val="009F7925"/>
    <w:rsid w:val="00A13919"/>
    <w:rsid w:val="00A373EC"/>
    <w:rsid w:val="00A71FA8"/>
    <w:rsid w:val="00A96F30"/>
    <w:rsid w:val="00AA60AB"/>
    <w:rsid w:val="00AD46DA"/>
    <w:rsid w:val="00AD5689"/>
    <w:rsid w:val="00B16F07"/>
    <w:rsid w:val="00B2010A"/>
    <w:rsid w:val="00B40013"/>
    <w:rsid w:val="00B5265D"/>
    <w:rsid w:val="00B614FA"/>
    <w:rsid w:val="00B744F9"/>
    <w:rsid w:val="00BC22E5"/>
    <w:rsid w:val="00BD4227"/>
    <w:rsid w:val="00BE3F45"/>
    <w:rsid w:val="00BF250E"/>
    <w:rsid w:val="00C028F6"/>
    <w:rsid w:val="00C41CC2"/>
    <w:rsid w:val="00C50C86"/>
    <w:rsid w:val="00C60D10"/>
    <w:rsid w:val="00C7460F"/>
    <w:rsid w:val="00C92F6F"/>
    <w:rsid w:val="00D42FA9"/>
    <w:rsid w:val="00D47A71"/>
    <w:rsid w:val="00D64C13"/>
    <w:rsid w:val="00DA6CE3"/>
    <w:rsid w:val="00DC4834"/>
    <w:rsid w:val="00E16292"/>
    <w:rsid w:val="00E644E5"/>
    <w:rsid w:val="00E756A3"/>
    <w:rsid w:val="00EA42A9"/>
    <w:rsid w:val="00EC5DDC"/>
    <w:rsid w:val="00ED5D1A"/>
    <w:rsid w:val="00EF33CA"/>
    <w:rsid w:val="00F14FF9"/>
    <w:rsid w:val="00F23983"/>
    <w:rsid w:val="00F63402"/>
    <w:rsid w:val="00F94FA7"/>
    <w:rsid w:val="00FA2A8C"/>
    <w:rsid w:val="00FB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E4DA67-EAEA-407B-8970-B2B525CC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79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7925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F79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7925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24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48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B7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C58F-E606-4357-9C89-02C4F92C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3121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Сергей Пикунов</cp:lastModifiedBy>
  <cp:revision>2</cp:revision>
  <cp:lastPrinted>2019-06-14T07:44:00Z</cp:lastPrinted>
  <dcterms:created xsi:type="dcterms:W3CDTF">2020-06-06T09:14:00Z</dcterms:created>
  <dcterms:modified xsi:type="dcterms:W3CDTF">2020-06-06T09:14:00Z</dcterms:modified>
</cp:coreProperties>
</file>